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29.12.1994 N 79-ФЗ</w:t>
              <w:br/>
              <w:t xml:space="preserve">(ред. от 04.08.2023)</w:t>
              <w:br/>
              <w:t xml:space="preserve">"О государственном материальном резерве"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1994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ГОСУДАРСТВЕННОМ МАТЕРИАЛЬНОМ РЕЗЕРВЕ</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ноября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17.03.1997 </w:t>
            </w:r>
            <w:hyperlink w:history="0" r:id="rId7" w:tooltip="Федеральный закон от 17.03.1997 N 58-ФЗ (ред. от 21.07.1997) &quot;О внесении изменений и дополнений в отдельные законодательные акты Российской Федерации в связи с принятием Федерального закона &quot;О внесении изменений и дополнений в Закон РСФСР &quot;О конкуренции и ограничении монополистической деятельности на товарных рынках&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12.02.1998 </w:t>
            </w:r>
            <w:hyperlink w:history="0" r:id="rId8"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N 27-ФЗ</w:t>
              </w:r>
            </w:hyperlink>
            <w:r>
              <w:rPr>
                <w:sz w:val="24"/>
                <w:color w:val="392c69"/>
              </w:rPr>
              <w:t xml:space="preserve">, 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02.11.2004 </w:t>
            </w:r>
            <w:hyperlink w:history="0" r:id="rId1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127-ФЗ</w:t>
              </w:r>
            </w:hyperlink>
            <w:r>
              <w:rPr>
                <w:sz w:val="24"/>
                <w:color w:val="392c69"/>
              </w:rPr>
              <w:t xml:space="preserve">,</w:t>
            </w:r>
          </w:p>
          <w:p>
            <w:pPr>
              <w:pStyle w:val="0"/>
              <w:jc w:val="center"/>
            </w:pPr>
            <w:r>
              <w:rPr>
                <w:sz w:val="24"/>
                <w:color w:val="392c69"/>
              </w:rPr>
              <w:t xml:space="preserve">от 02.02.2006 </w:t>
            </w:r>
            <w:hyperlink w:history="0" r:id="rId1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 от 30.12.2008 </w:t>
            </w:r>
            <w:hyperlink w:history="0" r:id="rId12"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4"/>
                  <w:color w:val="0000ff"/>
                </w:rPr>
                <w:t xml:space="preserve">N 313-ФЗ</w:t>
              </w:r>
            </w:hyperlink>
            <w:r>
              <w:rPr>
                <w:sz w:val="24"/>
                <w:color w:val="392c69"/>
              </w:rPr>
              <w:t xml:space="preserve">, от 28.12.2010 </w:t>
            </w:r>
            <w:hyperlink w:history="0" r:id="rId13"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color w:val="392c69"/>
              </w:rPr>
              <w:t xml:space="preserve">,</w:t>
            </w:r>
          </w:p>
          <w:p>
            <w:pPr>
              <w:pStyle w:val="0"/>
              <w:jc w:val="center"/>
            </w:pPr>
            <w:r>
              <w:rPr>
                <w:sz w:val="24"/>
                <w:color w:val="392c69"/>
              </w:rPr>
              <w:t xml:space="preserve">от 28.12.2010 </w:t>
            </w:r>
            <w:hyperlink w:history="0" r:id="rId14" w:tooltip="Федеральный закон от 28.12.2010 N 415-ФЗ &quot;О внесении изменения в статью 8 Федерального закона &quot;О закупках и поставках сельскохозяйственной продукции, сырья и продовольствия для государственных нужд&quot;, признании утратившими силу Постановления Верховного Совета Российской Федерации &quot;О мерах по улучшению расчетов за услуги связи&quot; и отдельных положений законодательных актов Российской Федерации&quot; {КонсультантПлюс}">
              <w:r>
                <w:rPr>
                  <w:sz w:val="24"/>
                  <w:color w:val="0000ff"/>
                </w:rPr>
                <w:t xml:space="preserve">N 415-ФЗ</w:t>
              </w:r>
            </w:hyperlink>
            <w:r>
              <w:rPr>
                <w:sz w:val="24"/>
                <w:color w:val="392c69"/>
              </w:rPr>
              <w:t xml:space="preserve">, от 28.12.2013 </w:t>
            </w:r>
            <w:hyperlink w:history="0" r:id="rId1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05.04.2016 </w:t>
            </w:r>
            <w:hyperlink w:history="0" r:id="rId1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27.12.2019 </w:t>
            </w:r>
            <w:hyperlink w:history="0" r:id="rId17"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N 511-ФЗ</w:t>
              </w:r>
            </w:hyperlink>
            <w:r>
              <w:rPr>
                <w:sz w:val="24"/>
                <w:color w:val="392c69"/>
              </w:rPr>
              <w:t xml:space="preserve">, от 04.08.2023 </w:t>
            </w:r>
            <w:hyperlink w:history="0" r:id="rId18"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с изм., внесенными Федеральными законами</w:t>
            </w:r>
          </w:p>
          <w:p>
            <w:pPr>
              <w:pStyle w:val="0"/>
              <w:jc w:val="center"/>
            </w:pPr>
            <w:r>
              <w:rPr>
                <w:sz w:val="24"/>
                <w:color w:val="392c69"/>
              </w:rPr>
              <w:t xml:space="preserve">от 30.12.2001 </w:t>
            </w:r>
            <w:hyperlink w:history="0" r:id="rId19" w:tooltip="Федеральный закон от 30.12.2001 N 194-ФЗ (ред. от 10.11.2004, с изм. от 23.12.2004) &quot;О федеральном бюджете на 2002 год&quot; {КонсультантПлюс}">
              <w:r>
                <w:rPr>
                  <w:sz w:val="24"/>
                  <w:color w:val="0000ff"/>
                </w:rPr>
                <w:t xml:space="preserve">N 194-ФЗ</w:t>
              </w:r>
            </w:hyperlink>
            <w:r>
              <w:rPr>
                <w:sz w:val="24"/>
                <w:color w:val="392c69"/>
              </w:rPr>
              <w:t xml:space="preserve"> (ред. 31.12.2002), от 24.12.2002 </w:t>
            </w:r>
            <w:hyperlink w:history="0" r:id="rId20" w:tooltip="Федеральный закон от 24.12.2002 N 176-ФЗ (ред. от 10.11.2004, с изм. от 14.07.2005) &quot;О федеральном бюджете на 2003 год&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23.12.2003 </w:t>
            </w:r>
            <w:hyperlink w:history="0" r:id="rId21" w:tooltip="Федеральный закон от 23.12.2003 N 186-ФЗ (ред. от 10.11.2004) &quot;О федеральном бюджете на 2004 год&quot; (с изм. и доп., вступающими в силу с 01.01.2005) {КонсультантПлюс}">
              <w:r>
                <w:rPr>
                  <w:sz w:val="24"/>
                  <w:color w:val="0000ff"/>
                </w:rPr>
                <w:t xml:space="preserve">N 186-ФЗ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Преамбула утратила силу. - Федеральный </w:t>
      </w:r>
      <w:hyperlink w:history="0" r:id="rId22"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27.12.2019 N 511-ФЗ.</w:t>
      </w:r>
    </w:p>
    <w:p>
      <w:pPr>
        <w:pStyle w:val="0"/>
        <w:jc w:val="both"/>
      </w:pPr>
      <w:r>
        <w:rPr>
          <w:sz w:val="24"/>
        </w:rPr>
      </w:r>
    </w:p>
    <w:p>
      <w:pPr>
        <w:pStyle w:val="2"/>
        <w:outlineLvl w:val="0"/>
        <w:jc w:val="center"/>
      </w:pPr>
      <w:r>
        <w:rPr>
          <w:sz w:val="24"/>
        </w:rPr>
        <w:t xml:space="preserve">Глава I. ОБЩИЕ ПОЛОЖЕНИЯ</w:t>
      </w:r>
    </w:p>
    <w:p>
      <w:pPr>
        <w:pStyle w:val="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(в ред. Федерального </w:t>
      </w:r>
      <w:hyperlink w:history="0" r:id="rId23"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jc w:val="both"/>
      </w:pPr>
      <w:r>
        <w:rPr>
          <w:sz w:val="24"/>
        </w:rPr>
      </w:r>
    </w:p>
    <w:p>
      <w:pPr>
        <w:pStyle w:val="0"/>
        <w:ind w:firstLine="540"/>
        <w:jc w:val="both"/>
      </w:pPr>
      <w:r>
        <w:rPr>
          <w:sz w:val="24"/>
        </w:rPr>
        <w:t xml:space="preserve">Настоящий Федеральный закон устанавливает правовые основы государственного регулирования отношений в области формирования государственного материального резерва, хранения его материальных ценностей, обслуживания его запасов и выпуска материальных ценностей из государственного материального резерва.</w:t>
      </w:r>
    </w:p>
    <w:p>
      <w:pPr>
        <w:pStyle w:val="0"/>
        <w:jc w:val="both"/>
      </w:pPr>
      <w:r>
        <w:rPr>
          <w:sz w:val="24"/>
        </w:rPr>
      </w:r>
    </w:p>
    <w:p>
      <w:pPr>
        <w:pStyle w:val="2"/>
        <w:outlineLvl w:val="1"/>
        <w:ind w:firstLine="540"/>
        <w:jc w:val="both"/>
      </w:pPr>
      <w:r>
        <w:rPr>
          <w:sz w:val="24"/>
        </w:rPr>
        <w:t xml:space="preserve">Статья 2. Термины и определения</w:t>
      </w:r>
    </w:p>
    <w:p>
      <w:pPr>
        <w:pStyle w:val="0"/>
        <w:jc w:val="both"/>
      </w:pPr>
      <w:r>
        <w:rPr>
          <w:sz w:val="24"/>
        </w:rPr>
      </w:r>
    </w:p>
    <w:p>
      <w:pPr>
        <w:pStyle w:val="0"/>
        <w:ind w:firstLine="540"/>
        <w:jc w:val="both"/>
      </w:pPr>
      <w:r>
        <w:rPr>
          <w:sz w:val="24"/>
        </w:rPr>
        <w:t xml:space="preserve">В настоящем Федеральном законе используются следующие термины и определения:</w:t>
      </w:r>
    </w:p>
    <w:p>
      <w:pPr>
        <w:pStyle w:val="0"/>
        <w:spacing w:before="240" w:line-rule="auto"/>
        <w:ind w:firstLine="540"/>
        <w:jc w:val="both"/>
      </w:pPr>
      <w:r>
        <w:rPr>
          <w:sz w:val="24"/>
        </w:rPr>
        <w:t xml:space="preserve">государственный материальный резерв (далее - государственный резерв) - особый федеральный (общероссийский) запас материальных ценностей, предназначенный для использования в целях и порядке, которые предусмотрены настоящим Федеральным законом, и составляющий имущество казны Российской Федерации;</w:t>
      </w:r>
    </w:p>
    <w:p>
      <w:pPr>
        <w:pStyle w:val="0"/>
        <w:jc w:val="both"/>
      </w:pPr>
      <w:r>
        <w:rPr>
          <w:sz w:val="24"/>
        </w:rPr>
        <w:t xml:space="preserve">(в ред. Федерального </w:t>
      </w:r>
      <w:hyperlink w:history="0" r:id="rId24"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закладка материальных ценностей в государственный резерв - принятие материальных ценностей для хранения в государственном резерве;</w:t>
      </w:r>
    </w:p>
    <w:p>
      <w:pPr>
        <w:pStyle w:val="0"/>
        <w:spacing w:before="240" w:line-rule="auto"/>
        <w:ind w:firstLine="540"/>
        <w:jc w:val="both"/>
      </w:pPr>
      <w:r>
        <w:rPr>
          <w:sz w:val="24"/>
        </w:rPr>
        <w:t xml:space="preserve">выпуск материальных ценностей из государственного резерва - реализация (продажа), передача на возмездной или безвозмездной основе или в форме заимствования материальных ценностей из государственного резерва;</w:t>
      </w:r>
    </w:p>
    <w:p>
      <w:pPr>
        <w:pStyle w:val="0"/>
        <w:jc w:val="both"/>
      </w:pPr>
      <w:r>
        <w:rPr>
          <w:sz w:val="24"/>
        </w:rPr>
        <w:t xml:space="preserve">(в ред. Федерального </w:t>
      </w:r>
      <w:hyperlink w:history="0" r:id="rId25"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ответственное хранение материальных ценностей государственного резерва - обеспечение ответственными хранителями сохранности материальных ценностей государственного резерва, а также разбронированных материальных ценностей государственного резерва до их выпуска из государственного резерва;</w:t>
      </w:r>
    </w:p>
    <w:p>
      <w:pPr>
        <w:pStyle w:val="0"/>
        <w:jc w:val="both"/>
      </w:pPr>
      <w:r>
        <w:rPr>
          <w:sz w:val="24"/>
        </w:rPr>
        <w:t xml:space="preserve">(в ред. Федеральных законов от 28.12.2010 </w:t>
      </w:r>
      <w:hyperlink w:history="0" r:id="rId26"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rPr>
        <w:t xml:space="preserve">, от 27.12.2019 </w:t>
      </w:r>
      <w:hyperlink w:history="0" r:id="rId27"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N 511-ФЗ</w:t>
        </w:r>
      </w:hyperlink>
      <w:r>
        <w:rPr>
          <w:sz w:val="24"/>
        </w:rPr>
        <w:t xml:space="preserve">)</w:t>
      </w:r>
    </w:p>
    <w:p>
      <w:pPr>
        <w:pStyle w:val="0"/>
        <w:spacing w:before="240" w:line-rule="auto"/>
        <w:ind w:firstLine="540"/>
        <w:jc w:val="both"/>
      </w:pPr>
      <w:r>
        <w:rPr>
          <w:sz w:val="24"/>
        </w:rPr>
        <w:t xml:space="preserve">освежение запасов государственного резерва - выпуск материальных ценностей из государственного резерва в связи с истечением установленного срока хранения материальных ценностей, тары, упаковки, а также вследствие возникновения обстоятельств, могущих повлечь за собой порчу или ухудшение качества хранимых материальных ценностей до истечения установленного срока их хранения, при одновременной поставке и закладке в государственный резерв равного количества аналогичных материальных ценностей;</w:t>
      </w:r>
    </w:p>
    <w:p>
      <w:pPr>
        <w:pStyle w:val="0"/>
        <w:spacing w:before="240" w:line-rule="auto"/>
        <w:ind w:firstLine="540"/>
        <w:jc w:val="both"/>
      </w:pPr>
      <w:r>
        <w:rPr>
          <w:sz w:val="24"/>
        </w:rPr>
        <w:t xml:space="preserve">заимствование материальных ценностей из государственного резерва - передача материальных ценностей из государственного резерва с последующим возвратом в государственный резерв равного количества аналогичных материальных ценностей в порядке, установленном настоящим Федеральным законом;</w:t>
      </w:r>
    </w:p>
    <w:p>
      <w:pPr>
        <w:pStyle w:val="0"/>
        <w:jc w:val="both"/>
      </w:pPr>
      <w:r>
        <w:rPr>
          <w:sz w:val="24"/>
        </w:rPr>
        <w:t xml:space="preserve">(в ред. Федерального </w:t>
      </w:r>
      <w:hyperlink w:history="0" r:id="rId28"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разбронирование материальных ценностей государственного резерва - исключение материальных ценностей из номенклатуры материальных ценностей государственного резерва или снижение норм (объемов) их накопления;</w:t>
      </w:r>
    </w:p>
    <w:p>
      <w:pPr>
        <w:pStyle w:val="0"/>
        <w:jc w:val="both"/>
      </w:pPr>
      <w:r>
        <w:rPr>
          <w:sz w:val="24"/>
        </w:rPr>
        <w:t xml:space="preserve">(в ред. Федерального </w:t>
      </w:r>
      <w:hyperlink w:history="0" r:id="rId29"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замена материальных ценностей государственного резерва - выпуск материальных ценностей из государственного резерва при одновременной закладке в него равного количества аналогичных или других однотипных материальных ценностей в связи с изменением обязательных требований, установленных в соответствии с законодательством Российской Федерации о техническом регулировании, законодательством Российской Федерации об обеспечении единства измерений, иными нормативными правовыми актами Российской Федерации, технической документацией (конструкторской, технологической), программной документацией и (или) государственным контрактом, а также требований, установленных документами по стандартизации, принятыми в соответствии с законодательством Российской Федерации о стандартизации;</w:t>
      </w:r>
    </w:p>
    <w:p>
      <w:pPr>
        <w:pStyle w:val="0"/>
        <w:jc w:val="both"/>
      </w:pPr>
      <w:r>
        <w:rPr>
          <w:sz w:val="24"/>
        </w:rPr>
        <w:t xml:space="preserve">(в ред. Федеральных законов от 28.12.2010 </w:t>
      </w:r>
      <w:hyperlink w:history="0" r:id="rId30"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rPr>
        <w:t xml:space="preserve">, от 05.04.2016 </w:t>
      </w:r>
      <w:hyperlink w:history="0" r:id="rId3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ответственный хранитель - организация, не входящая в единую федеральную систему государственного резерва Российской Федерации и осуществляющая ответственное хранение материальных ценностей государственного резерва без предоставления ей права пользования этими материальными ценностями;</w:t>
      </w:r>
    </w:p>
    <w:p>
      <w:pPr>
        <w:pStyle w:val="0"/>
        <w:jc w:val="both"/>
      </w:pPr>
      <w:r>
        <w:rPr>
          <w:sz w:val="24"/>
        </w:rPr>
        <w:t xml:space="preserve">(абзац введен Федеральным </w:t>
      </w:r>
      <w:hyperlink w:history="0" r:id="rId32"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w:t>
      </w:r>
    </w:p>
    <w:p>
      <w:pPr>
        <w:pStyle w:val="0"/>
        <w:spacing w:before="240" w:line-rule="auto"/>
        <w:ind w:firstLine="540"/>
        <w:jc w:val="both"/>
      </w:pPr>
      <w:r>
        <w:rPr>
          <w:sz w:val="24"/>
        </w:rPr>
        <w:t xml:space="preserve">материальные ценности государственного резерва - продукция (товары), поставленная в государственный резерв и заложенная в государственный резерв на хранение;</w:t>
      </w:r>
    </w:p>
    <w:p>
      <w:pPr>
        <w:pStyle w:val="0"/>
        <w:jc w:val="both"/>
      </w:pPr>
      <w:r>
        <w:rPr>
          <w:sz w:val="24"/>
        </w:rPr>
        <w:t xml:space="preserve">(абзац введен Федеральным </w:t>
      </w:r>
      <w:hyperlink w:history="0" r:id="rId33"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w:t>
      </w:r>
    </w:p>
    <w:p>
      <w:pPr>
        <w:pStyle w:val="0"/>
        <w:spacing w:before="240" w:line-rule="auto"/>
        <w:ind w:firstLine="540"/>
        <w:jc w:val="both"/>
      </w:pPr>
      <w:r>
        <w:rPr>
          <w:sz w:val="24"/>
        </w:rPr>
        <w:t xml:space="preserve">мобилизационный резерв - запасы материальных ценностей государственного резерва, предназначенные для обеспечения выполнения мобилизационных заданий, установленных мобилизационными планами, утвержденными Правительством Российской Федерации;</w:t>
      </w:r>
    </w:p>
    <w:p>
      <w:pPr>
        <w:pStyle w:val="0"/>
        <w:jc w:val="both"/>
      </w:pPr>
      <w:r>
        <w:rPr>
          <w:sz w:val="24"/>
        </w:rPr>
        <w:t xml:space="preserve">(абзац введен Федеральным </w:t>
      </w:r>
      <w:hyperlink w:history="0" r:id="rId34"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 в ред. Федерального </w:t>
      </w:r>
      <w:hyperlink w:history="0" r:id="rId35"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формирование государственного резерва - определение номенклатуры материальных ценностей государственного резерва и норм (объемов) их накопления, а также накопление материальных ценностей в государственном резерве;</w:t>
      </w:r>
    </w:p>
    <w:p>
      <w:pPr>
        <w:pStyle w:val="0"/>
        <w:jc w:val="both"/>
      </w:pPr>
      <w:r>
        <w:rPr>
          <w:sz w:val="24"/>
        </w:rPr>
        <w:t xml:space="preserve">(абзац введен Федеральным </w:t>
      </w:r>
      <w:hyperlink w:history="0" r:id="rId36"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накопление материальных ценностей в государственном резерве - закупка и закладка материальных ценностей в государственный резерв в соответствии с установленными номенклатурой материальных ценностей государственного резерва и нормами (объемами) их накопления;</w:t>
      </w:r>
    </w:p>
    <w:p>
      <w:pPr>
        <w:pStyle w:val="0"/>
        <w:jc w:val="both"/>
      </w:pPr>
      <w:r>
        <w:rPr>
          <w:sz w:val="24"/>
        </w:rPr>
        <w:t xml:space="preserve">(абзац введен Федеральным </w:t>
      </w:r>
      <w:hyperlink w:history="0" r:id="rId37"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обслуживание запасов государственного резерва - проведение работ по закладке материальных ценностей в государственный резерв, обеспечению их количественной и качественной сохранности, перемещению материальных ценностей государственного резерва и их выпуску из государственного резерва.</w:t>
      </w:r>
    </w:p>
    <w:p>
      <w:pPr>
        <w:pStyle w:val="0"/>
        <w:jc w:val="both"/>
      </w:pPr>
      <w:r>
        <w:rPr>
          <w:sz w:val="24"/>
        </w:rPr>
        <w:t xml:space="preserve">(абзац введен Федеральным </w:t>
      </w:r>
      <w:hyperlink w:history="0" r:id="rId38"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jc w:val="both"/>
      </w:pPr>
      <w:r>
        <w:rPr>
          <w:sz w:val="24"/>
        </w:rPr>
      </w:r>
    </w:p>
    <w:p>
      <w:pPr>
        <w:pStyle w:val="2"/>
        <w:outlineLvl w:val="1"/>
        <w:ind w:firstLine="540"/>
        <w:jc w:val="both"/>
      </w:pPr>
      <w:r>
        <w:rPr>
          <w:sz w:val="24"/>
        </w:rPr>
        <w:t xml:space="preserve">Статья 3. Назначение государственного резерва</w:t>
      </w:r>
    </w:p>
    <w:p>
      <w:pPr>
        <w:pStyle w:val="0"/>
        <w:jc w:val="both"/>
      </w:pPr>
      <w:r>
        <w:rPr>
          <w:sz w:val="24"/>
        </w:rPr>
      </w:r>
    </w:p>
    <w:p>
      <w:pPr>
        <w:pStyle w:val="0"/>
        <w:ind w:firstLine="540"/>
        <w:jc w:val="both"/>
      </w:pPr>
      <w:r>
        <w:rPr>
          <w:sz w:val="24"/>
        </w:rPr>
        <w:t xml:space="preserve">Государственный резерв предназначен для:</w:t>
      </w:r>
    </w:p>
    <w:p>
      <w:pPr>
        <w:pStyle w:val="0"/>
        <w:spacing w:before="240" w:line-rule="auto"/>
        <w:ind w:firstLine="540"/>
        <w:jc w:val="both"/>
      </w:pPr>
      <w:r>
        <w:rPr>
          <w:sz w:val="24"/>
        </w:rPr>
        <w:t xml:space="preserve">обеспечения мобилизационных нужд Российской Федерации;</w:t>
      </w:r>
    </w:p>
    <w:p>
      <w:pPr>
        <w:pStyle w:val="0"/>
        <w:spacing w:before="240" w:line-rule="auto"/>
        <w:ind w:firstLine="540"/>
        <w:jc w:val="both"/>
      </w:pPr>
      <w:r>
        <w:rPr>
          <w:sz w:val="24"/>
        </w:rPr>
        <w:t xml:space="preserve">обеспечения неотложных работ при ликвидации последствий чрезвычайных ситуаций;</w:t>
      </w:r>
    </w:p>
    <w:p>
      <w:pPr>
        <w:pStyle w:val="0"/>
        <w:jc w:val="both"/>
      </w:pPr>
      <w:r>
        <w:rPr>
          <w:sz w:val="24"/>
        </w:rPr>
        <w:t xml:space="preserve">(в ред. Федерального </w:t>
      </w:r>
      <w:hyperlink w:history="0" r:id="rId39"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12.02.1998 N 27-ФЗ)</w:t>
      </w:r>
    </w:p>
    <w:p>
      <w:pPr>
        <w:pStyle w:val="0"/>
        <w:spacing w:before="240" w:line-rule="auto"/>
        <w:ind w:firstLine="540"/>
        <w:jc w:val="both"/>
      </w:pPr>
      <w:r>
        <w:rPr>
          <w:sz w:val="24"/>
        </w:rPr>
        <w:t xml:space="preserve">оказания государственной поддержки различным отраслям экономики, организациям, субъектам Российской Федерации в целях стабилизации экономики при временных нарушениях поставок важнейших видов сырьевых и топливно-энергетических ресурсов, продовольственных и непродовольственных товаров;</w:t>
      </w:r>
    </w:p>
    <w:p>
      <w:pPr>
        <w:pStyle w:val="0"/>
        <w:jc w:val="both"/>
      </w:pPr>
      <w:r>
        <w:rPr>
          <w:sz w:val="24"/>
        </w:rPr>
        <w:t xml:space="preserve">(в ред. Федеральных законов от 12.02.1998 </w:t>
      </w:r>
      <w:hyperlink w:history="0" r:id="rId40"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N 27-ФЗ</w:t>
        </w:r>
      </w:hyperlink>
      <w:r>
        <w:rPr>
          <w:sz w:val="24"/>
        </w:rPr>
        <w:t xml:space="preserve">, от 28.12.2010 </w:t>
      </w:r>
      <w:hyperlink w:history="0" r:id="rId41"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rPr>
        <w:t xml:space="preserve">, от 27.12.2019 </w:t>
      </w:r>
      <w:hyperlink w:history="0" r:id="rId42"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N 511-ФЗ</w:t>
        </w:r>
      </w:hyperlink>
      <w:r>
        <w:rPr>
          <w:sz w:val="24"/>
        </w:rPr>
        <w:t xml:space="preserve">)</w:t>
      </w:r>
    </w:p>
    <w:p>
      <w:pPr>
        <w:pStyle w:val="0"/>
        <w:spacing w:before="240" w:line-rule="auto"/>
        <w:ind w:firstLine="540"/>
        <w:jc w:val="both"/>
      </w:pPr>
      <w:r>
        <w:rPr>
          <w:sz w:val="24"/>
        </w:rPr>
        <w:t xml:space="preserve">оказания гуманитарной помощи;</w:t>
      </w:r>
    </w:p>
    <w:p>
      <w:pPr>
        <w:pStyle w:val="0"/>
        <w:spacing w:before="240" w:line-rule="auto"/>
        <w:ind w:firstLine="540"/>
        <w:jc w:val="both"/>
      </w:pPr>
      <w:r>
        <w:rPr>
          <w:sz w:val="24"/>
        </w:rPr>
        <w:t xml:space="preserve">оказания регулирующего воздействия на рынок;</w:t>
      </w:r>
    </w:p>
    <w:p>
      <w:pPr>
        <w:pStyle w:val="0"/>
        <w:spacing w:before="240" w:line-rule="auto"/>
        <w:ind w:firstLine="540"/>
        <w:jc w:val="both"/>
      </w:pPr>
      <w:r>
        <w:rPr>
          <w:sz w:val="24"/>
        </w:rPr>
        <w:t xml:space="preserve">обеспечения мероприятий по предупреждению или локализации эпидемий, эпизоотий и радиационного заражения.</w:t>
      </w:r>
    </w:p>
    <w:p>
      <w:pPr>
        <w:pStyle w:val="0"/>
        <w:jc w:val="both"/>
      </w:pPr>
      <w:r>
        <w:rPr>
          <w:sz w:val="24"/>
        </w:rPr>
        <w:t xml:space="preserve">(абзац введен Федеральным </w:t>
      </w:r>
      <w:hyperlink w:history="0" r:id="rId43"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jc w:val="both"/>
      </w:pPr>
      <w:r>
        <w:rPr>
          <w:sz w:val="24"/>
        </w:rPr>
      </w:r>
    </w:p>
    <w:p>
      <w:pPr>
        <w:pStyle w:val="2"/>
        <w:outlineLvl w:val="1"/>
        <w:ind w:firstLine="540"/>
        <w:jc w:val="both"/>
      </w:pPr>
      <w:r>
        <w:rPr>
          <w:sz w:val="24"/>
        </w:rPr>
        <w:t xml:space="preserve">Статья 4. Единая федеральная система государственного резерва Российской Федерации</w:t>
      </w:r>
    </w:p>
    <w:p>
      <w:pPr>
        <w:pStyle w:val="0"/>
        <w:jc w:val="both"/>
      </w:pPr>
      <w:r>
        <w:rPr>
          <w:sz w:val="24"/>
        </w:rPr>
      </w:r>
    </w:p>
    <w:p>
      <w:pPr>
        <w:pStyle w:val="0"/>
        <w:ind w:firstLine="540"/>
        <w:jc w:val="both"/>
      </w:pPr>
      <w:r>
        <w:rPr>
          <w:sz w:val="24"/>
        </w:rPr>
        <w:t xml:space="preserve">1. Формирование государственного резерва, хранение его материальных ценностей, обслуживание его запасов и выпуск материальных ценностей из государственного резерва обеспечиваются федеральным </w:t>
      </w:r>
      <w:hyperlink w:history="0" r:id="rId44" w:tooltip="Постановление Правительства РФ от 23.07.2004 N 373 (ред. от 27.03.2025) &quot;Вопросы Федерального агентства по государственным резервам&quot; {КонсультантПлюс}">
        <w:r>
          <w:rPr>
            <w:sz w:val="24"/>
            <w:color w:val="0000ff"/>
          </w:rPr>
          <w:t xml:space="preserve">органом</w:t>
        </w:r>
      </w:hyperlink>
      <w:r>
        <w:rPr>
          <w:sz w:val="24"/>
        </w:rPr>
        <w:t xml:space="preserve"> исполнительной власти, осуществляющим управление государственным резервом, его территориальными органами и </w:t>
      </w:r>
      <w:hyperlink w:history="0" r:id="rId45" w:tooltip="Ссылка на КонсультантПлюс">
        <w:r>
          <w:rPr>
            <w:sz w:val="24"/>
            <w:color w:val="0000ff"/>
          </w:rPr>
          <w:t xml:space="preserve">подведомственными организациями</w:t>
        </w:r>
      </w:hyperlink>
      <w:r>
        <w:rPr>
          <w:sz w:val="24"/>
        </w:rPr>
        <w:t xml:space="preserve">, которые образуют единую федеральную систему государственного резерва Российской Федерации (далее - система государственного резерва).</w:t>
      </w:r>
    </w:p>
    <w:p>
      <w:pPr>
        <w:pStyle w:val="0"/>
        <w:jc w:val="both"/>
      </w:pPr>
      <w:r>
        <w:rPr>
          <w:sz w:val="24"/>
        </w:rPr>
        <w:t xml:space="preserve">(в ред. Федеральных законов от 12.02.1998 </w:t>
      </w:r>
      <w:hyperlink w:history="0" r:id="rId46"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N 27-ФЗ</w:t>
        </w:r>
      </w:hyperlink>
      <w:r>
        <w:rPr>
          <w:sz w:val="24"/>
        </w:rPr>
        <w:t xml:space="preserve">, от 22.08.2004 </w:t>
      </w:r>
      <w:hyperlink w:history="0" r:id="rId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27.12.2019 </w:t>
      </w:r>
      <w:hyperlink w:history="0" r:id="rId48"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N 511-ФЗ</w:t>
        </w:r>
      </w:hyperlink>
      <w:r>
        <w:rPr>
          <w:sz w:val="24"/>
        </w:rPr>
        <w:t xml:space="preserve">)</w:t>
      </w:r>
    </w:p>
    <w:p>
      <w:pPr>
        <w:pStyle w:val="0"/>
        <w:spacing w:before="240" w:line-rule="auto"/>
        <w:ind w:firstLine="540"/>
        <w:jc w:val="both"/>
      </w:pPr>
      <w:r>
        <w:rPr>
          <w:sz w:val="24"/>
        </w:rPr>
        <w:t xml:space="preserve">2. Структура системы государственного резерва и порядок управления государственным резервом определяются Правительством Российской Федерации.</w:t>
      </w:r>
    </w:p>
    <w:p>
      <w:pPr>
        <w:pStyle w:val="0"/>
        <w:spacing w:before="240" w:line-rule="auto"/>
        <w:ind w:firstLine="540"/>
        <w:jc w:val="both"/>
      </w:pPr>
      <w:r>
        <w:rPr>
          <w:sz w:val="24"/>
        </w:rPr>
        <w:t xml:space="preserve">Деятельность организаций системы государственного резерва в части формирования государственного резерва, хранения его материальных ценностей, обслуживания его запасов и выпуска материальных ценностей из государственного резерва регулируется настоящим Федеральным законом, актами Правительства Российской Федерации и лицензированию не подлежит.</w:t>
      </w:r>
    </w:p>
    <w:p>
      <w:pPr>
        <w:pStyle w:val="0"/>
        <w:jc w:val="both"/>
      </w:pPr>
      <w:r>
        <w:rPr>
          <w:sz w:val="24"/>
        </w:rPr>
        <w:t xml:space="preserve">(абзац введен Федеральным </w:t>
      </w:r>
      <w:hyperlink w:history="0" r:id="rId49"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12.02.1998 N 27-ФЗ, в ред. Федеральных законов от 28.12.2010 </w:t>
      </w:r>
      <w:hyperlink w:history="0" r:id="rId50"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rPr>
        <w:t xml:space="preserve">, от 27.12.2019 </w:t>
      </w:r>
      <w:hyperlink w:history="0" r:id="rId51"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N 511-ФЗ</w:t>
        </w:r>
      </w:hyperlink>
      <w:r>
        <w:rPr>
          <w:sz w:val="24"/>
        </w:rPr>
        <w:t xml:space="preserve">)</w:t>
      </w:r>
    </w:p>
    <w:p>
      <w:pPr>
        <w:pStyle w:val="0"/>
        <w:spacing w:before="240" w:line-rule="auto"/>
        <w:ind w:firstLine="540"/>
        <w:jc w:val="both"/>
      </w:pPr>
      <w:r>
        <w:rPr>
          <w:sz w:val="24"/>
        </w:rPr>
        <w:t xml:space="preserve">3. Запасы материальных ценностей государственного резерва независимо от места размещения таких запасов, здания, сооружения и другое имущество организаций, входящих в систему государственного резерва, а также земельные участки, на которых эти организации расположены, и участки недр, которые используются для хранения материальных ценностей государственного резерва, являются федеральной собственностью и не могут быть использованы в качестве предмета залога. В соответствии с </w:t>
      </w:r>
      <w:hyperlink w:history="0" r:id="rId52" w:tooltip="Указ Президента РФ от 24.12.1993 N 2284 (ред. от 28.09.2017, с изм. от 08.09.2021) &quot;О Государственной программе приватизации государственных и муниципальных предприятий в Российской Федерации&quot; {КонсультантПлюс}">
        <w:r>
          <w:rPr>
            <w:sz w:val="24"/>
            <w:color w:val="0000ff"/>
          </w:rPr>
          <w:t xml:space="preserve">законодательством</w:t>
        </w:r>
      </w:hyperlink>
      <w:r>
        <w:rPr>
          <w:sz w:val="24"/>
        </w:rPr>
        <w:t xml:space="preserve"> Российской Федерации государственный резерв не подлежит приватизации.</w:t>
      </w:r>
    </w:p>
    <w:p>
      <w:pPr>
        <w:pStyle w:val="0"/>
        <w:spacing w:before="240" w:line-rule="auto"/>
        <w:ind w:firstLine="540"/>
        <w:jc w:val="both"/>
      </w:pPr>
      <w:r>
        <w:rPr>
          <w:sz w:val="24"/>
        </w:rPr>
        <w:t xml:space="preserve">Федеральный орган исполнительной власти, осуществляющий управление государственным резервом, осуществляет от имени Российской Федерации полномочия собственника в отношении материальных ценностей государственного резерва в порядке и в пределах, которые установлены настоящим Федеральным законом, актами Правительства Российской Федерации.</w:t>
      </w:r>
    </w:p>
    <w:p>
      <w:pPr>
        <w:pStyle w:val="0"/>
        <w:jc w:val="both"/>
      </w:pPr>
      <w:r>
        <w:rPr>
          <w:sz w:val="24"/>
        </w:rPr>
        <w:t xml:space="preserve">(п. 3 в ред. Федерального </w:t>
      </w:r>
      <w:hyperlink w:history="0" r:id="rId53"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4. Решения о создании, реорганизации, ликвидации организаций, входящих в систему государственного резерва, и закреплении за ними имущества в хозяйственное ведение или оперативное управление принимаются в порядке, определенном Правительством Российской Федерации.</w:t>
      </w:r>
    </w:p>
    <w:p>
      <w:pPr>
        <w:pStyle w:val="0"/>
        <w:jc w:val="both"/>
      </w:pPr>
      <w:r>
        <w:rPr>
          <w:sz w:val="24"/>
        </w:rPr>
        <w:t xml:space="preserve">(п. 4 введен Федеральным </w:t>
      </w:r>
      <w:hyperlink w:history="0" r:id="rId54"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12.02.1998 N 27-ФЗ)</w:t>
      </w:r>
    </w:p>
    <w:p>
      <w:pPr>
        <w:pStyle w:val="0"/>
        <w:spacing w:before="240" w:line-rule="auto"/>
        <w:ind w:firstLine="540"/>
        <w:jc w:val="both"/>
      </w:pPr>
      <w:r>
        <w:rPr>
          <w:sz w:val="24"/>
        </w:rPr>
        <w:t xml:space="preserve">5. Управление системой государственного резерва относится исключительно к компетенции федерального органа исполнительной власти, осуществляющего управление государственным резервом.</w:t>
      </w:r>
    </w:p>
    <w:p>
      <w:pPr>
        <w:pStyle w:val="0"/>
        <w:spacing w:before="240" w:line-rule="auto"/>
        <w:ind w:firstLine="540"/>
        <w:jc w:val="both"/>
      </w:pPr>
      <w:r>
        <w:rPr>
          <w:sz w:val="24"/>
        </w:rPr>
        <w:t xml:space="preserve">Органы государственной власти субъектов Российской Федерации, органы местного самоуправления, а также общественные и иные организации не вправе вмешиваться в деятельность организаций системы государственного резерва по формированию государственного резерва, хранению его материальных ценностей, обслуживанию его запасов и выпуску материальных ценностей из государственного резерва, за исключением случаев, предусмотренных законодательством Российской Федерации.</w:t>
      </w:r>
    </w:p>
    <w:p>
      <w:pPr>
        <w:pStyle w:val="0"/>
        <w:jc w:val="both"/>
      </w:pPr>
      <w:r>
        <w:rPr>
          <w:sz w:val="24"/>
        </w:rPr>
        <w:t xml:space="preserve">(в ред. Федерального </w:t>
      </w:r>
      <w:hyperlink w:history="0" r:id="rId55"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jc w:val="both"/>
      </w:pPr>
      <w:r>
        <w:rPr>
          <w:sz w:val="24"/>
        </w:rPr>
        <w:t xml:space="preserve">(п. 5 введен Федеральным </w:t>
      </w:r>
      <w:hyperlink w:history="0" r:id="rId56"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12.02.1998 N 27-ФЗ)</w:t>
      </w:r>
    </w:p>
    <w:p>
      <w:pPr>
        <w:pStyle w:val="0"/>
        <w:spacing w:before="240" w:line-rule="auto"/>
        <w:ind w:firstLine="540"/>
        <w:jc w:val="both"/>
      </w:pPr>
      <w:r>
        <w:rPr>
          <w:sz w:val="24"/>
        </w:rPr>
        <w:t xml:space="preserve">6. Формирование, хранение и обслуживание мобилизационного резерва осуществляются в порядке, определенном Правительством Российской Федерации.</w:t>
      </w:r>
    </w:p>
    <w:p>
      <w:pPr>
        <w:pStyle w:val="0"/>
        <w:jc w:val="both"/>
      </w:pPr>
      <w:r>
        <w:rPr>
          <w:sz w:val="24"/>
        </w:rPr>
        <w:t xml:space="preserve">(п. 6 введен Федеральным </w:t>
      </w:r>
      <w:hyperlink w:history="0" r:id="rId57"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12.02.1998 N 27-ФЗ)</w:t>
      </w:r>
    </w:p>
    <w:p>
      <w:pPr>
        <w:pStyle w:val="0"/>
        <w:jc w:val="both"/>
      </w:pPr>
      <w:r>
        <w:rPr>
          <w:sz w:val="24"/>
        </w:rPr>
      </w:r>
    </w:p>
    <w:p>
      <w:pPr>
        <w:pStyle w:val="2"/>
        <w:outlineLvl w:val="1"/>
        <w:ind w:firstLine="540"/>
        <w:jc w:val="both"/>
      </w:pPr>
      <w:r>
        <w:rPr>
          <w:sz w:val="24"/>
        </w:rPr>
        <w:t xml:space="preserve">Статья 5. Номенклатура материальных ценностей государственного резерва и нормы (объемы) их накопления</w:t>
      </w:r>
    </w:p>
    <w:p>
      <w:pPr>
        <w:pStyle w:val="0"/>
        <w:ind w:firstLine="540"/>
        <w:jc w:val="both"/>
      </w:pPr>
      <w:r>
        <w:rPr>
          <w:sz w:val="24"/>
        </w:rPr>
      </w:r>
    </w:p>
    <w:p>
      <w:pPr>
        <w:pStyle w:val="0"/>
        <w:ind w:firstLine="540"/>
        <w:jc w:val="both"/>
      </w:pPr>
      <w:r>
        <w:rPr>
          <w:sz w:val="24"/>
        </w:rPr>
        <w:t xml:space="preserve">(в ред. Федерального </w:t>
      </w:r>
      <w:hyperlink w:history="0" r:id="rId58"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jc w:val="both"/>
      </w:pPr>
      <w:r>
        <w:rPr>
          <w:sz w:val="24"/>
        </w:rPr>
      </w:r>
    </w:p>
    <w:p>
      <w:pPr>
        <w:pStyle w:val="0"/>
        <w:ind w:firstLine="540"/>
        <w:jc w:val="both"/>
      </w:pPr>
      <w:r>
        <w:rPr>
          <w:sz w:val="24"/>
        </w:rPr>
        <w:t xml:space="preserve">Номенклатура материальных ценностей государственного резерва, нормы (объемы) их накопления, порядок разработки указанных номенклатуры и норм (объемов)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 Неснижаемый запас государственного резерва</w:t>
      </w:r>
    </w:p>
    <w:p>
      <w:pPr>
        <w:pStyle w:val="0"/>
        <w:jc w:val="both"/>
      </w:pPr>
      <w:r>
        <w:rPr>
          <w:sz w:val="24"/>
        </w:rPr>
      </w:r>
    </w:p>
    <w:p>
      <w:pPr>
        <w:pStyle w:val="0"/>
        <w:ind w:firstLine="540"/>
        <w:jc w:val="both"/>
      </w:pPr>
      <w:r>
        <w:rPr>
          <w:sz w:val="24"/>
        </w:rPr>
        <w:t xml:space="preserve">В составе государственного резерва образуется неснижаемый запас материальных ценностей (постоянно поддерживаемый объем их хранения).</w:t>
      </w:r>
    </w:p>
    <w:p>
      <w:pPr>
        <w:pStyle w:val="0"/>
        <w:spacing w:before="240" w:line-rule="auto"/>
        <w:ind w:firstLine="540"/>
        <w:jc w:val="both"/>
      </w:pPr>
      <w:r>
        <w:rPr>
          <w:sz w:val="24"/>
        </w:rPr>
        <w:t xml:space="preserve">Номенклатура и объем материальных ценностей, подлежащих хранению в неснижаемом запасе государственного резерва, а также порядок использования неснижаемого запаса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отношении государственного резерва</w:t>
      </w:r>
    </w:p>
    <w:p>
      <w:pPr>
        <w:pStyle w:val="0"/>
        <w:ind w:firstLine="540"/>
        <w:jc w:val="both"/>
      </w:pPr>
      <w:r>
        <w:rPr>
          <w:sz w:val="24"/>
        </w:rPr>
      </w:r>
    </w:p>
    <w:p>
      <w:pPr>
        <w:pStyle w:val="0"/>
        <w:ind w:firstLine="540"/>
        <w:jc w:val="both"/>
      </w:pPr>
      <w:r>
        <w:rPr>
          <w:sz w:val="24"/>
        </w:rPr>
        <w:t xml:space="preserve">(в ред. Федерального </w:t>
      </w:r>
      <w:hyperlink w:history="0" r:id="rId59"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418-ФЗ)</w:t>
      </w:r>
    </w:p>
    <w:p>
      <w:pPr>
        <w:pStyle w:val="0"/>
        <w:ind w:firstLine="540"/>
        <w:jc w:val="both"/>
      </w:pPr>
      <w:r>
        <w:rPr>
          <w:sz w:val="24"/>
        </w:rPr>
      </w:r>
    </w:p>
    <w:p>
      <w:pPr>
        <w:pStyle w:val="0"/>
        <w:ind w:firstLine="540"/>
        <w:jc w:val="both"/>
      </w:pPr>
      <w:r>
        <w:rPr>
          <w:sz w:val="24"/>
        </w:rPr>
        <w:t xml:space="preserve">Органы государственной власти субъектов Российской Федерации в случае необходимости направляют запросы о выпуске материальных ценностей из государственного резерва по основаниям и в порядке, которые установлены настоящим Федеральным законом.</w:t>
      </w:r>
    </w:p>
    <w:p>
      <w:pPr>
        <w:pStyle w:val="0"/>
        <w:jc w:val="both"/>
      </w:pPr>
      <w:r>
        <w:rPr>
          <w:sz w:val="24"/>
        </w:rPr>
      </w:r>
    </w:p>
    <w:p>
      <w:pPr>
        <w:pStyle w:val="2"/>
        <w:outlineLvl w:val="1"/>
        <w:ind w:firstLine="540"/>
        <w:jc w:val="both"/>
      </w:pPr>
      <w:r>
        <w:rPr>
          <w:sz w:val="24"/>
        </w:rPr>
        <w:t xml:space="preserve">Статья 8. Финансирование системы государственного резерва</w:t>
      </w:r>
    </w:p>
    <w:p>
      <w:pPr>
        <w:pStyle w:val="0"/>
        <w:ind w:firstLine="540"/>
        <w:jc w:val="both"/>
      </w:pPr>
      <w:r>
        <w:rPr>
          <w:sz w:val="24"/>
        </w:rPr>
      </w:r>
    </w:p>
    <w:p>
      <w:pPr>
        <w:pStyle w:val="0"/>
        <w:ind w:firstLine="540"/>
        <w:jc w:val="both"/>
      </w:pPr>
      <w:r>
        <w:rPr>
          <w:sz w:val="24"/>
        </w:rPr>
        <w:t xml:space="preserve">(в ред. Федерального </w:t>
      </w:r>
      <w:hyperlink w:history="0" r:id="rId60"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ind w:firstLine="540"/>
        <w:jc w:val="both"/>
      </w:pPr>
      <w:r>
        <w:rPr>
          <w:sz w:val="24"/>
        </w:rPr>
      </w:r>
    </w:p>
    <w:p>
      <w:pPr>
        <w:pStyle w:val="0"/>
        <w:ind w:firstLine="540"/>
        <w:jc w:val="both"/>
      </w:pPr>
      <w:r>
        <w:rPr>
          <w:sz w:val="24"/>
        </w:rPr>
        <w:t xml:space="preserve">1. Содержание и развитие системы государственного резерва, а также расходы, связанные с поставками материальных ценностей в государственный резерв (за исключением поставок в целях освежения запасов государственного резерва и замены материальных ценностей государственного резерва, осуществляемых ответственными хранителями самостоятельно), закладкой материальных ценностей в государственный резерв, ответственным хранением материальных ценностей государственного резерва, обслуживанием запасов государственного резерва, выпуском материальных ценностей из государственного резерва и перемещением материальных ценностей государственного резерва, являются расходными обязательствами Российской Федерации.</w:t>
      </w:r>
    </w:p>
    <w:p>
      <w:pPr>
        <w:pStyle w:val="0"/>
        <w:jc w:val="both"/>
      </w:pPr>
      <w:r>
        <w:rPr>
          <w:sz w:val="24"/>
        </w:rPr>
        <w:t xml:space="preserve">(в ред. Федерального </w:t>
      </w:r>
      <w:hyperlink w:history="0" r:id="rId61"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2. Средства, уплачиваемые получателями (покупателями) материальных ценностей, выпускаемых из государственного резерва (за исключением средств, полученных ответственными хранителями при осуществлении освежения запасов государственного резерва и замены материальных ценностей государственного резерва самостоятельно), плата за заимствование материальных ценностей из государственного резерва и взимаемая в соответствии со </w:t>
      </w:r>
      <w:hyperlink w:history="0" w:anchor="P279" w:tooltip="Статья 16. Имущественная ответственность по операциям с материальными ценностями государственного резерва">
        <w:r>
          <w:rPr>
            <w:sz w:val="24"/>
            <w:color w:val="0000ff"/>
          </w:rPr>
          <w:t xml:space="preserve">статьей 16</w:t>
        </w:r>
      </w:hyperlink>
      <w:r>
        <w:rPr>
          <w:sz w:val="24"/>
        </w:rPr>
        <w:t xml:space="preserve"> настоящего Федерального закона неустойка (штраф и пени) зачисляются в доход федерального бюджета.</w:t>
      </w:r>
    </w:p>
    <w:p>
      <w:pPr>
        <w:pStyle w:val="0"/>
        <w:jc w:val="both"/>
      </w:pPr>
      <w:r>
        <w:rPr>
          <w:sz w:val="24"/>
        </w:rPr>
      </w:r>
    </w:p>
    <w:p>
      <w:pPr>
        <w:pStyle w:val="2"/>
        <w:outlineLvl w:val="0"/>
        <w:jc w:val="center"/>
      </w:pPr>
      <w:r>
        <w:rPr>
          <w:sz w:val="24"/>
        </w:rPr>
        <w:t xml:space="preserve">Глава II. ПОСТАВКИ МАТЕРИАЛЬНЫХ ЦЕННОСТЕЙ</w:t>
      </w:r>
    </w:p>
    <w:p>
      <w:pPr>
        <w:pStyle w:val="2"/>
        <w:jc w:val="center"/>
      </w:pPr>
      <w:r>
        <w:rPr>
          <w:sz w:val="24"/>
        </w:rPr>
        <w:t xml:space="preserve">В ГОСУДАРСТВЕННЫЙ РЕЗЕРВ И ХРАНЕНИЕ МАТЕРИАЛЬНЫХ ЦЕННОСТЕЙ</w:t>
      </w:r>
    </w:p>
    <w:p>
      <w:pPr>
        <w:pStyle w:val="2"/>
        <w:jc w:val="center"/>
      </w:pPr>
      <w:r>
        <w:rPr>
          <w:sz w:val="24"/>
        </w:rPr>
        <w:t xml:space="preserve">ГОСУДАРСТВЕННОГО РЕЗЕРВА</w:t>
      </w:r>
    </w:p>
    <w:p>
      <w:pPr>
        <w:pStyle w:val="0"/>
        <w:jc w:val="center"/>
      </w:pPr>
      <w:r>
        <w:rPr>
          <w:sz w:val="24"/>
        </w:rPr>
        <w:t xml:space="preserve">(в ред. Федерального </w:t>
      </w:r>
      <w:hyperlink w:history="0" r:id="rId62"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jc w:val="both"/>
      </w:pPr>
      <w:r>
        <w:rPr>
          <w:sz w:val="24"/>
        </w:rPr>
      </w:r>
    </w:p>
    <w:p>
      <w:pPr>
        <w:pStyle w:val="2"/>
        <w:outlineLvl w:val="1"/>
        <w:ind w:firstLine="540"/>
        <w:jc w:val="both"/>
      </w:pPr>
      <w:r>
        <w:rPr>
          <w:sz w:val="24"/>
        </w:rPr>
        <w:t xml:space="preserve">Статья 9. Закупка материальных ценностей, поставляемых в государственный резерв</w:t>
      </w:r>
    </w:p>
    <w:p>
      <w:pPr>
        <w:pStyle w:val="0"/>
        <w:jc w:val="both"/>
      </w:pPr>
      <w:r>
        <w:rPr>
          <w:sz w:val="24"/>
        </w:rPr>
        <w:t xml:space="preserve">(в ред. Федерального </w:t>
      </w:r>
      <w:hyperlink w:history="0" r:id="rId6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jc w:val="both"/>
      </w:pPr>
      <w:r>
        <w:rPr>
          <w:sz w:val="24"/>
        </w:rPr>
      </w:r>
    </w:p>
    <w:p>
      <w:pPr>
        <w:pStyle w:val="0"/>
        <w:ind w:firstLine="540"/>
        <w:jc w:val="both"/>
      </w:pPr>
      <w:r>
        <w:rPr>
          <w:sz w:val="24"/>
        </w:rPr>
        <w:t xml:space="preserve">1. Закупка материальных ценностей в государственный резерв осуществляется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в сфере государственного оборонного заказа, с учетом особенностей, установленных настоящим Федеральным законом.</w:t>
      </w:r>
    </w:p>
    <w:p>
      <w:pPr>
        <w:pStyle w:val="0"/>
        <w:jc w:val="both"/>
      </w:pPr>
      <w:r>
        <w:rPr>
          <w:sz w:val="24"/>
        </w:rPr>
        <w:t xml:space="preserve">(п. 1 в ред. Федерального </w:t>
      </w:r>
      <w:hyperlink w:history="0" r:id="rId64"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2. Утратил силу. - Федеральный </w:t>
      </w:r>
      <w:hyperlink w:history="0" r:id="rId65"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27.12.2019 N 511-ФЗ.</w:t>
      </w:r>
    </w:p>
    <w:p>
      <w:pPr>
        <w:pStyle w:val="0"/>
        <w:spacing w:before="240" w:line-rule="auto"/>
        <w:ind w:firstLine="540"/>
        <w:jc w:val="both"/>
      </w:pPr>
      <w:r>
        <w:rPr>
          <w:sz w:val="24"/>
        </w:rPr>
        <w:t xml:space="preserve">3. Федеральный орган исполнительной власти, осуществляющий управление государственным резервом, формирует предложения к проекту федерального бюджета на соответствующий год по структуре расходов системы государственного резерва.</w:t>
      </w:r>
    </w:p>
    <w:p>
      <w:pPr>
        <w:pStyle w:val="0"/>
        <w:jc w:val="both"/>
      </w:pPr>
      <w:r>
        <w:rPr>
          <w:sz w:val="24"/>
        </w:rPr>
        <w:t xml:space="preserve">(п. 3 в ред. Федерального </w:t>
      </w:r>
      <w:hyperlink w:history="0" r:id="rId66"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4. Утратил силу. - Федеральный </w:t>
      </w:r>
      <w:hyperlink w:history="0" r:id="rId67"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27.12.2019 N 511-ФЗ.</w:t>
      </w:r>
    </w:p>
    <w:p>
      <w:pPr>
        <w:pStyle w:val="0"/>
        <w:spacing w:before="240" w:line-rule="auto"/>
        <w:ind w:firstLine="540"/>
        <w:jc w:val="both"/>
      </w:pPr>
      <w:r>
        <w:rPr>
          <w:sz w:val="24"/>
        </w:rPr>
        <w:t xml:space="preserve">5. В случае отказа поставщиков, указанных в </w:t>
      </w:r>
      <w:hyperlink w:history="0"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части 2 статьи 110</w:t>
        </w:r>
      </w:hyperlink>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от заключения государственных контрактов (договоров) на поставку материальных ценностей в государственный резерв или неполучения ответа в течение 20 дней на предложение о заключении контракта (договора) государственный заказчик и его территориальные органы вправе обратиться в арбитражный суд с иском о понуждении указанных поставщиков к заключению государственных контрактов (договоров).</w:t>
      </w:r>
    </w:p>
    <w:p>
      <w:pPr>
        <w:pStyle w:val="0"/>
        <w:jc w:val="both"/>
      </w:pPr>
      <w:r>
        <w:rPr>
          <w:sz w:val="24"/>
        </w:rPr>
        <w:t xml:space="preserve">(в ред. Федерального </w:t>
      </w:r>
      <w:hyperlink w:history="0" r:id="rId69"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6 - 7. Утратили силу. - Федеральный </w:t>
      </w:r>
      <w:hyperlink w:history="0" r:id="rId70"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28.12.2010 N 405-ФЗ.</w:t>
      </w:r>
    </w:p>
    <w:p>
      <w:pPr>
        <w:pStyle w:val="0"/>
        <w:jc w:val="both"/>
      </w:pPr>
      <w:r>
        <w:rPr>
          <w:sz w:val="24"/>
        </w:rPr>
      </w:r>
    </w:p>
    <w:p>
      <w:pPr>
        <w:pStyle w:val="2"/>
        <w:outlineLvl w:val="1"/>
        <w:ind w:firstLine="540"/>
        <w:jc w:val="both"/>
      </w:pPr>
      <w:r>
        <w:rPr>
          <w:sz w:val="24"/>
        </w:rPr>
        <w:t xml:space="preserve">Статья 10. Стимулирование выполнения поставок материальных ценностей в государственный резерв</w:t>
      </w:r>
    </w:p>
    <w:p>
      <w:pPr>
        <w:pStyle w:val="0"/>
        <w:jc w:val="both"/>
      </w:pPr>
      <w:r>
        <w:rPr>
          <w:sz w:val="24"/>
        </w:rPr>
      </w:r>
    </w:p>
    <w:p>
      <w:pPr>
        <w:pStyle w:val="0"/>
        <w:ind w:firstLine="540"/>
        <w:jc w:val="both"/>
      </w:pPr>
      <w:r>
        <w:rPr>
          <w:sz w:val="24"/>
        </w:rPr>
        <w:t xml:space="preserve">Стимулирование выполнения поставок материальных ценностей в государственный резерв, а также поставок товаров (продукции) для эксплуатационных нужд и капитального строительства системы государственного резерва осуществляется в порядке, определяемом </w:t>
      </w:r>
      <w:r>
        <w:rPr>
          <w:sz w:val="24"/>
        </w:rPr>
        <w:t xml:space="preserve">законодательством</w:t>
      </w:r>
      <w:r>
        <w:rPr>
          <w:sz w:val="24"/>
        </w:rPr>
        <w:t xml:space="preserve">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71"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jc w:val="both"/>
      </w:pPr>
      <w:r>
        <w:rPr>
          <w:sz w:val="24"/>
        </w:rPr>
      </w:r>
    </w:p>
    <w:p>
      <w:pPr>
        <w:pStyle w:val="2"/>
        <w:outlineLvl w:val="1"/>
        <w:ind w:firstLine="540"/>
        <w:jc w:val="both"/>
      </w:pPr>
      <w:r>
        <w:rPr>
          <w:sz w:val="24"/>
        </w:rPr>
        <w:t xml:space="preserve">Статья 11. Размещение и хранение материальных ценностей государственного резерва</w:t>
      </w:r>
    </w:p>
    <w:p>
      <w:pPr>
        <w:pStyle w:val="0"/>
        <w:jc w:val="both"/>
      </w:pPr>
      <w:r>
        <w:rPr>
          <w:sz w:val="24"/>
        </w:rPr>
        <w:t xml:space="preserve">(в ред. Федерального </w:t>
      </w:r>
      <w:hyperlink w:history="0" r:id="rId72"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jc w:val="both"/>
      </w:pPr>
      <w:r>
        <w:rPr>
          <w:sz w:val="24"/>
        </w:rPr>
      </w:r>
    </w:p>
    <w:p>
      <w:pPr>
        <w:pStyle w:val="0"/>
        <w:ind w:firstLine="540"/>
        <w:jc w:val="both"/>
      </w:pPr>
      <w:r>
        <w:rPr>
          <w:sz w:val="24"/>
        </w:rPr>
        <w:t xml:space="preserve">1. Материальные ценности государственного резерва размещаются в организациях, входящих в систему государственного резерва и специально предназначенных для хранения материальных ценностей государственного резерва, и у ответственных хранителей.</w:t>
      </w:r>
    </w:p>
    <w:p>
      <w:pPr>
        <w:pStyle w:val="0"/>
        <w:jc w:val="both"/>
      </w:pPr>
      <w:r>
        <w:rPr>
          <w:sz w:val="24"/>
        </w:rPr>
        <w:t xml:space="preserve">(в ред. Федеральных законов от 28.12.2010 </w:t>
      </w:r>
      <w:hyperlink w:history="0" r:id="rId73"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rPr>
        <w:t xml:space="preserve">, от 27.12.2019 </w:t>
      </w:r>
      <w:hyperlink w:history="0" r:id="rId74"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N 511-ФЗ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75"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27.12.2019 N 511-ФЗ.</w:t>
      </w:r>
    </w:p>
    <w:p>
      <w:pPr>
        <w:pStyle w:val="0"/>
        <w:spacing w:before="240" w:line-rule="auto"/>
        <w:ind w:firstLine="540"/>
        <w:jc w:val="both"/>
      </w:pPr>
      <w:r>
        <w:rPr>
          <w:sz w:val="24"/>
        </w:rPr>
        <w:t xml:space="preserve">3. Перечень ответственных хранителей, номенклатура хранимых ими материальных ценностей государственного резерва и их количество (за исключением материальных ценностей мобилизационного резерва) определяются специальным планом, утвержденным Правительством Российской Федерации.</w:t>
      </w:r>
    </w:p>
    <w:p>
      <w:pPr>
        <w:pStyle w:val="0"/>
        <w:spacing w:before="240" w:line-rule="auto"/>
        <w:ind w:firstLine="540"/>
        <w:jc w:val="both"/>
      </w:pPr>
      <w:r>
        <w:rPr>
          <w:sz w:val="24"/>
        </w:rPr>
        <w:t xml:space="preserve">Ответственные хранители, осуществляющие хранение материальных ценностей мобилизационного резерва, определяются на основании мобилизационных заданий, установленных мобилизационными планами, утвержденными Правительством Российской Федерации. Перечень ответственных хранителей материальных ценностей мобилизационного резерва утверждается Правительством Российской Федерации.</w:t>
      </w:r>
    </w:p>
    <w:p>
      <w:pPr>
        <w:pStyle w:val="0"/>
        <w:spacing w:before="240" w:line-rule="auto"/>
        <w:ind w:firstLine="540"/>
        <w:jc w:val="both"/>
      </w:pPr>
      <w:r>
        <w:rPr>
          <w:sz w:val="24"/>
        </w:rPr>
        <w:t xml:space="preserve">Государственные контракты на хранение материальных ценностей государственного резерва заключаются между ответственными хранителями и федеральным органом исполнительной власти, осуществляющим управление государственным резервом, или его территориальными органами.</w:t>
      </w:r>
    </w:p>
    <w:p>
      <w:pPr>
        <w:pStyle w:val="0"/>
        <w:jc w:val="both"/>
      </w:pPr>
      <w:r>
        <w:rPr>
          <w:sz w:val="24"/>
        </w:rPr>
        <w:t xml:space="preserve">(п. 3 в ред. Федерального </w:t>
      </w:r>
      <w:hyperlink w:history="0" r:id="rId76"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4. Ответственные хранители обязаны обеспечить размещение, ответственное хранение, замену материальных ценностей государственного резерва и освежение его запасов своими силами и средствами.</w:t>
      </w:r>
    </w:p>
    <w:p>
      <w:pPr>
        <w:pStyle w:val="0"/>
        <w:jc w:val="both"/>
      </w:pPr>
      <w:r>
        <w:rPr>
          <w:sz w:val="24"/>
        </w:rPr>
        <w:t xml:space="preserve">(п. 4 в ред. Федерального </w:t>
      </w:r>
      <w:hyperlink w:history="0" r:id="rId77"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5. Возмещение ответственным хранителям затрат на хранение материальных ценностей государственного резерва производится в соответствии с условиями государственных контрактов в пределах лимитов бюджетных обязательств, доведенных в установленном порядке до федерального органа исполнительной власти, осуществляющего управление государственным резервом. </w:t>
      </w:r>
      <w:hyperlink w:history="0" r:id="rId78" w:tooltip="Ссылка на КонсультантПлюс">
        <w:r>
          <w:rPr>
            <w:sz w:val="24"/>
            <w:color w:val="0000ff"/>
          </w:rPr>
          <w:t xml:space="preserve">Порядок</w:t>
        </w:r>
      </w:hyperlink>
      <w:r>
        <w:rPr>
          <w:sz w:val="24"/>
        </w:rPr>
        <w:t xml:space="preserve"> возмещения ответственным хранителям затрат на хранение материальных ценностей государственного резерва устанавливается федеральным органом исполнительной власти, осуществляющим управление государственным резервом.</w:t>
      </w:r>
    </w:p>
    <w:p>
      <w:pPr>
        <w:pStyle w:val="0"/>
        <w:jc w:val="both"/>
      </w:pPr>
      <w:r>
        <w:rPr>
          <w:sz w:val="24"/>
        </w:rPr>
        <w:t xml:space="preserve">(п. 5 в ред. Федерального </w:t>
      </w:r>
      <w:hyperlink w:history="0" r:id="rId79"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6. Сведения о нормах накопления, о поставке, выпуске, закладке, об освежении, дислокации и фактических запасах государственного резерва являются государственной тайной, разглашение которой влечет за собой ответственность в установленном </w:t>
      </w:r>
      <w:hyperlink w:history="0" r:id="rId80" w:tooltip="&quot;Уголовный кодекс Российской Федерации&quot; от 13.06.1996 N 63-ФЗ (ред. от 15.10.2025) {КонсультантПлюс}">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7. Реорганизация ответственных хранителей, смена их учредителей (участников) или собственников имущества не освобождают ответственных хранителей от обязательств по ответственному хранению материальных ценностей государственного резерва.</w:t>
      </w:r>
    </w:p>
    <w:p>
      <w:pPr>
        <w:pStyle w:val="0"/>
        <w:jc w:val="both"/>
      </w:pPr>
      <w:r>
        <w:rPr>
          <w:sz w:val="24"/>
        </w:rPr>
        <w:t xml:space="preserve">(п. 7 в ред. Федерального </w:t>
      </w:r>
      <w:hyperlink w:history="0" r:id="rId81"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jc w:val="both"/>
      </w:pPr>
      <w:r>
        <w:rPr>
          <w:sz w:val="24"/>
        </w:rPr>
      </w:r>
    </w:p>
    <w:p>
      <w:pPr>
        <w:pStyle w:val="2"/>
        <w:outlineLvl w:val="1"/>
        <w:ind w:firstLine="540"/>
        <w:jc w:val="both"/>
      </w:pPr>
      <w:r>
        <w:rPr>
          <w:sz w:val="24"/>
        </w:rPr>
        <w:t xml:space="preserve">Статья 11.1. Особенности поставок, закладки материальных ценностей в государственный резерв и хранения материальных ценностей государственного резерва</w:t>
      </w:r>
    </w:p>
    <w:p>
      <w:pPr>
        <w:pStyle w:val="0"/>
        <w:ind w:firstLine="540"/>
        <w:jc w:val="both"/>
      </w:pPr>
      <w:r>
        <w:rPr>
          <w:sz w:val="24"/>
        </w:rPr>
      </w:r>
    </w:p>
    <w:p>
      <w:pPr>
        <w:pStyle w:val="0"/>
        <w:ind w:firstLine="540"/>
        <w:jc w:val="both"/>
      </w:pPr>
      <w:r>
        <w:rPr>
          <w:sz w:val="24"/>
        </w:rPr>
        <w:t xml:space="preserve">(введена Федеральным </w:t>
      </w:r>
      <w:hyperlink w:history="0" r:id="rId82"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w:t>
      </w:r>
    </w:p>
    <w:p>
      <w:pPr>
        <w:pStyle w:val="0"/>
        <w:ind w:firstLine="540"/>
        <w:jc w:val="both"/>
      </w:pPr>
      <w:r>
        <w:rPr>
          <w:sz w:val="24"/>
        </w:rPr>
      </w:r>
    </w:p>
    <w:p>
      <w:pPr>
        <w:pStyle w:val="0"/>
        <w:ind w:firstLine="540"/>
        <w:jc w:val="both"/>
      </w:pPr>
      <w:r>
        <w:rPr>
          <w:sz w:val="24"/>
        </w:rPr>
        <w:t xml:space="preserve">1. Поставки материальных ценностей в государственный резерв планируются в составе государственного оборонного заказа.</w:t>
      </w:r>
    </w:p>
    <w:p>
      <w:pPr>
        <w:pStyle w:val="0"/>
        <w:spacing w:before="240" w:line-rule="auto"/>
        <w:ind w:firstLine="540"/>
        <w:jc w:val="both"/>
      </w:pPr>
      <w:r>
        <w:rPr>
          <w:sz w:val="24"/>
        </w:rPr>
        <w:t xml:space="preserve">Государственным заказчиком на поставку материальных ценностей в государственный резерв является федеральный орган исполнительной власти, осуществляющий управление государственным резервом, или его территориальные органы в пределах полномочий, установленных решением руководителя указанного федерального органа исполнительной власти.</w:t>
      </w:r>
    </w:p>
    <w:p>
      <w:pPr>
        <w:pStyle w:val="0"/>
        <w:jc w:val="both"/>
      </w:pPr>
      <w:r>
        <w:rPr>
          <w:sz w:val="24"/>
        </w:rPr>
        <w:t xml:space="preserve">(п. 1 в ред. Федерального </w:t>
      </w:r>
      <w:hyperlink w:history="0" r:id="rId83"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2. Материальные ценности, поставки которых осуществляются в государственный резерв и в отношении которых установлены требования обеспечения безопасности для жизни, здоровья потребителей и охраны окружающей среды, должны иметь сертификаты соответствия или декларации о соответствии указанным требованиям на весь срок хранения материальных ценностей государственного резерва.</w:t>
      </w:r>
    </w:p>
    <w:p>
      <w:pPr>
        <w:pStyle w:val="0"/>
        <w:spacing w:before="240" w:line-rule="auto"/>
        <w:ind w:firstLine="540"/>
        <w:jc w:val="both"/>
      </w:pPr>
      <w:r>
        <w:rPr>
          <w:sz w:val="24"/>
        </w:rPr>
        <w:t xml:space="preserve">3. Сроки и условия хранения материальных ценностей государственного резерва (за исключением материальных ценностей мобилизационного резерва) устанавливаются федеральным органом исполнительной власти, осуществляющим управление государственным резервом. Сроки и условия хранения материальных ценностей мобилизационного резерва устанавливаются федеральным органом исполнительной власти - разработчиком мобилизационного плана по согласованию с федеральным органом исполнительной власти, осуществляющим управление государственным резервом. Сроки и условия хранения материальных ценностей государственного резерва устанавливаются с учетом обязательных требований, установленных в соответствии с законодательством Российской Федерации о техническом регулировании, законодательством Российской Федерации об обеспечении единства измерений, иными нормативными правовыми актами Российской Федерации, технической документацией (конструкторской, технологической), программной документацией и (или) государственным контрактом, а также требований, установленных документами по стандартизации, принятыми в соответствии с законодательством Российской Федерации о стандартизации.</w:t>
      </w:r>
    </w:p>
    <w:p>
      <w:pPr>
        <w:pStyle w:val="0"/>
        <w:jc w:val="both"/>
      </w:pPr>
      <w:r>
        <w:rPr>
          <w:sz w:val="24"/>
        </w:rPr>
        <w:t xml:space="preserve">(в ред. Федеральных законов от 05.04.2016 </w:t>
      </w:r>
      <w:hyperlink w:history="0" r:id="rId8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 от 27.12.2019 </w:t>
      </w:r>
      <w:hyperlink w:history="0" r:id="rId85"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N 511-ФЗ</w:t>
        </w:r>
      </w:hyperlink>
      <w:r>
        <w:rPr>
          <w:sz w:val="24"/>
        </w:rPr>
        <w:t xml:space="preserve">)</w:t>
      </w:r>
    </w:p>
    <w:p>
      <w:pPr>
        <w:pStyle w:val="0"/>
        <w:spacing w:before="240" w:line-rule="auto"/>
        <w:ind w:firstLine="540"/>
        <w:jc w:val="both"/>
      </w:pPr>
      <w:r>
        <w:rPr>
          <w:sz w:val="24"/>
        </w:rPr>
        <w:t xml:space="preserve">4. Федеральный орган исполнительной власти, осуществляющий управление государственным резервом, имеет право:</w:t>
      </w:r>
    </w:p>
    <w:p>
      <w:pPr>
        <w:pStyle w:val="0"/>
        <w:spacing w:before="240" w:line-rule="auto"/>
        <w:ind w:firstLine="540"/>
        <w:jc w:val="both"/>
      </w:pPr>
      <w:r>
        <w:rPr>
          <w:sz w:val="24"/>
        </w:rPr>
        <w:t xml:space="preserve">абзац утратил силу. - Федеральный </w:t>
      </w:r>
      <w:hyperlink w:history="0" r:id="rId86"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27.12.2019 N 511-ФЗ;</w:t>
      </w:r>
    </w:p>
    <w:p>
      <w:pPr>
        <w:pStyle w:val="0"/>
        <w:spacing w:before="240" w:line-rule="auto"/>
        <w:ind w:firstLine="540"/>
        <w:jc w:val="both"/>
      </w:pPr>
      <w:r>
        <w:rPr>
          <w:sz w:val="24"/>
        </w:rPr>
        <w:t xml:space="preserve">устанавливать требования к качеству поставляемых материальных ценностей, тары, упаковки с учетом назначения и сроков хранения материальных ценностей;</w:t>
      </w:r>
    </w:p>
    <w:p>
      <w:pPr>
        <w:pStyle w:val="0"/>
        <w:spacing w:before="240" w:line-rule="auto"/>
        <w:ind w:firstLine="540"/>
        <w:jc w:val="both"/>
      </w:pPr>
      <w:r>
        <w:rPr>
          <w:sz w:val="24"/>
        </w:rPr>
        <w:t xml:space="preserve">проводить работы по восстановлению материальных ценностей государственного резерва, тары, упаковки, направленные на поддержание потребительских свойств, качества материальных ценностей и продление сроков их хранения;</w:t>
      </w:r>
    </w:p>
    <w:p>
      <w:pPr>
        <w:pStyle w:val="0"/>
        <w:spacing w:before="240" w:line-rule="auto"/>
        <w:ind w:firstLine="540"/>
        <w:jc w:val="both"/>
      </w:pPr>
      <w:r>
        <w:rPr>
          <w:sz w:val="24"/>
        </w:rPr>
        <w:t xml:space="preserve">перемещать материальные ценности государственного резерва между ответственными хранителями и организациями, входящими в систему государственного резерва, в </w:t>
      </w:r>
      <w:hyperlink w:history="0" r:id="rId87" w:tooltip="Ссылка на КонсультантПлюс">
        <w:r>
          <w:rPr>
            <w:sz w:val="24"/>
            <w:color w:val="0000ff"/>
          </w:rPr>
          <w:t xml:space="preserve">порядке</w:t>
        </w:r>
      </w:hyperlink>
      <w:r>
        <w:rPr>
          <w:sz w:val="24"/>
        </w:rPr>
        <w:t xml:space="preserve">, установленном Правительством Российской Федерации. Перемещение материальных ценностей мобилизационного резерва проводится по согласованию с федеральным органом исполнительной власти - разработчиком мобилизационного плана.</w:t>
      </w:r>
    </w:p>
    <w:p>
      <w:pPr>
        <w:pStyle w:val="0"/>
        <w:spacing w:before="240" w:line-rule="auto"/>
        <w:ind w:firstLine="540"/>
        <w:jc w:val="both"/>
      </w:pPr>
      <w:r>
        <w:rPr>
          <w:sz w:val="24"/>
        </w:rPr>
        <w:t xml:space="preserve">5. Нормы естественной убыли при хранении материальных ценностей государственного резерва, порядок их применения в организациях, входящих в систему государственного резерва, порядок определения технологических потерь при транспортировке материальных ценностей в организациях, входящих в систему государственного резерва, устанавливаются федеральным органом исполнительной власти, осуществляющим управление государственным резервом, по согласованию с федеральными органами исполнительной власти, уполномоченными Правительством Российской Федерации на разработку, утверждение и согласование норм естественной убыли при хранении и транспортировке материально-производственных запасов. Нормы естественной убыли подлежат пересмотру по мере необходимости, но не реже одного раза в пять лет.</w:t>
      </w:r>
    </w:p>
    <w:p>
      <w:pPr>
        <w:pStyle w:val="0"/>
        <w:jc w:val="both"/>
      </w:pPr>
      <w:r>
        <w:rPr>
          <w:sz w:val="24"/>
        </w:rPr>
        <w:t xml:space="preserve">(п. 5 введен Федеральным </w:t>
      </w:r>
      <w:hyperlink w:history="0" r:id="rId88"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jc w:val="both"/>
      </w:pPr>
      <w:r>
        <w:rPr>
          <w:sz w:val="24"/>
        </w:rPr>
      </w:r>
    </w:p>
    <w:p>
      <w:pPr>
        <w:pStyle w:val="2"/>
        <w:outlineLvl w:val="0"/>
        <w:jc w:val="center"/>
      </w:pPr>
      <w:r>
        <w:rPr>
          <w:sz w:val="24"/>
        </w:rPr>
        <w:t xml:space="preserve">Глава III. ВЫПУСК МАТЕРИАЛЬНЫХ ЦЕННОСТЕЙ</w:t>
      </w:r>
    </w:p>
    <w:p>
      <w:pPr>
        <w:pStyle w:val="2"/>
        <w:jc w:val="center"/>
      </w:pPr>
      <w:r>
        <w:rPr>
          <w:sz w:val="24"/>
        </w:rPr>
        <w:t xml:space="preserve">ИЗ ГОСУДАРСТВЕННОГО РЕЗЕРВА</w:t>
      </w:r>
    </w:p>
    <w:p>
      <w:pPr>
        <w:pStyle w:val="0"/>
        <w:jc w:val="center"/>
      </w:pPr>
      <w:r>
        <w:rPr>
          <w:sz w:val="24"/>
        </w:rPr>
        <w:t xml:space="preserve">(в ред. Федерального </w:t>
      </w:r>
      <w:hyperlink w:history="0" r:id="rId89"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jc w:val="both"/>
      </w:pPr>
      <w:r>
        <w:rPr>
          <w:sz w:val="24"/>
        </w:rPr>
      </w:r>
    </w:p>
    <w:p>
      <w:pPr>
        <w:pStyle w:val="2"/>
        <w:outlineLvl w:val="1"/>
        <w:ind w:firstLine="540"/>
        <w:jc w:val="both"/>
      </w:pPr>
      <w:r>
        <w:rPr>
          <w:sz w:val="24"/>
        </w:rPr>
        <w:t xml:space="preserve">Статья 12. Утратила силу. - Федеральный </w:t>
      </w:r>
      <w:hyperlink w:history="0" r:id="rId90"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28.12.2010 N 405-ФЗ.</w:t>
      </w:r>
    </w:p>
    <w:p>
      <w:pPr>
        <w:pStyle w:val="0"/>
        <w:jc w:val="both"/>
      </w:pPr>
      <w:r>
        <w:rPr>
          <w:sz w:val="24"/>
        </w:rPr>
      </w:r>
    </w:p>
    <w:p>
      <w:pPr>
        <w:pStyle w:val="2"/>
        <w:outlineLvl w:val="1"/>
        <w:ind w:firstLine="540"/>
        <w:jc w:val="both"/>
      </w:pPr>
      <w:r>
        <w:rPr>
          <w:sz w:val="24"/>
        </w:rPr>
        <w:t xml:space="preserve">Статья 13. Основания и порядок выпуска материальных ценностей из государственного резерва</w:t>
      </w:r>
    </w:p>
    <w:p>
      <w:pPr>
        <w:pStyle w:val="0"/>
        <w:jc w:val="both"/>
      </w:pPr>
      <w:r>
        <w:rPr>
          <w:sz w:val="24"/>
        </w:rPr>
      </w:r>
    </w:p>
    <w:p>
      <w:pPr>
        <w:pStyle w:val="0"/>
        <w:ind w:firstLine="540"/>
        <w:jc w:val="both"/>
      </w:pPr>
      <w:r>
        <w:rPr>
          <w:sz w:val="24"/>
        </w:rPr>
        <w:t xml:space="preserve">1. Выпуск материальных ценностей из государственного резерва осуществляется:</w:t>
      </w:r>
    </w:p>
    <w:p>
      <w:pPr>
        <w:pStyle w:val="0"/>
        <w:spacing w:before="240" w:line-rule="auto"/>
        <w:ind w:firstLine="540"/>
        <w:jc w:val="both"/>
      </w:pPr>
      <w:r>
        <w:rPr>
          <w:sz w:val="24"/>
        </w:rPr>
        <w:t xml:space="preserve">в связи с их заменой и освежением запасов государственного резерва;</w:t>
      </w:r>
    </w:p>
    <w:p>
      <w:pPr>
        <w:pStyle w:val="0"/>
        <w:jc w:val="both"/>
      </w:pPr>
      <w:r>
        <w:rPr>
          <w:sz w:val="24"/>
        </w:rPr>
        <w:t xml:space="preserve">(в ред. Федерального </w:t>
      </w:r>
      <w:hyperlink w:history="0" r:id="rId91"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абзац утратил силу. - Федеральный </w:t>
      </w:r>
      <w:hyperlink w:history="0" r:id="rId92"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27.12.2019 N 511-ФЗ;</w:t>
      </w:r>
    </w:p>
    <w:p>
      <w:pPr>
        <w:pStyle w:val="0"/>
        <w:spacing w:before="240" w:line-rule="auto"/>
        <w:ind w:firstLine="540"/>
        <w:jc w:val="both"/>
      </w:pPr>
      <w:r>
        <w:rPr>
          <w:sz w:val="24"/>
        </w:rPr>
        <w:t xml:space="preserve">в связи с разбронированием;</w:t>
      </w:r>
    </w:p>
    <w:p>
      <w:pPr>
        <w:pStyle w:val="0"/>
        <w:jc w:val="both"/>
      </w:pPr>
      <w:r>
        <w:rPr>
          <w:sz w:val="24"/>
        </w:rPr>
        <w:t xml:space="preserve">(в ред. Федерального </w:t>
      </w:r>
      <w:hyperlink w:history="0" r:id="rId93"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для обеспечения неотложных работ при ликвидации последствий чрезвычайных ситуаций;</w:t>
      </w:r>
    </w:p>
    <w:p>
      <w:pPr>
        <w:pStyle w:val="0"/>
        <w:jc w:val="both"/>
      </w:pPr>
      <w:r>
        <w:rPr>
          <w:sz w:val="24"/>
        </w:rPr>
        <w:t xml:space="preserve">(в ред. Федерального </w:t>
      </w:r>
      <w:hyperlink w:history="0" r:id="rId94"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для оказания гуманитарной помощи;</w:t>
      </w:r>
    </w:p>
    <w:p>
      <w:pPr>
        <w:pStyle w:val="0"/>
        <w:jc w:val="both"/>
      </w:pPr>
      <w:r>
        <w:rPr>
          <w:sz w:val="24"/>
        </w:rPr>
        <w:t xml:space="preserve">(абзац введен Федеральным </w:t>
      </w:r>
      <w:hyperlink w:history="0" r:id="rId95"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w:t>
      </w:r>
    </w:p>
    <w:p>
      <w:pPr>
        <w:pStyle w:val="0"/>
        <w:spacing w:before="240" w:line-rule="auto"/>
        <w:ind w:firstLine="540"/>
        <w:jc w:val="both"/>
      </w:pPr>
      <w:r>
        <w:rPr>
          <w:sz w:val="24"/>
        </w:rPr>
        <w:t xml:space="preserve">для оказания регулирующего воздействия на рынок;</w:t>
      </w:r>
    </w:p>
    <w:p>
      <w:pPr>
        <w:pStyle w:val="0"/>
        <w:jc w:val="both"/>
      </w:pPr>
      <w:r>
        <w:rPr>
          <w:sz w:val="24"/>
        </w:rPr>
        <w:t xml:space="preserve">(абзац введен Федеральным </w:t>
      </w:r>
      <w:hyperlink w:history="0" r:id="rId96"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w:t>
      </w:r>
    </w:p>
    <w:p>
      <w:pPr>
        <w:pStyle w:val="0"/>
        <w:spacing w:before="240" w:line-rule="auto"/>
        <w:ind w:firstLine="540"/>
        <w:jc w:val="both"/>
      </w:pPr>
      <w:r>
        <w:rPr>
          <w:sz w:val="24"/>
        </w:rPr>
        <w:t xml:space="preserve">для обеспечения мобилизационных нужд Российской Федерации;</w:t>
      </w:r>
    </w:p>
    <w:p>
      <w:pPr>
        <w:pStyle w:val="0"/>
        <w:jc w:val="both"/>
      </w:pPr>
      <w:r>
        <w:rPr>
          <w:sz w:val="24"/>
        </w:rPr>
        <w:t xml:space="preserve">(абзац введен Федеральным </w:t>
      </w:r>
      <w:hyperlink w:history="0" r:id="rId97"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w:t>
      </w:r>
    </w:p>
    <w:p>
      <w:pPr>
        <w:pStyle w:val="0"/>
        <w:spacing w:before="240" w:line-rule="auto"/>
        <w:ind w:firstLine="540"/>
        <w:jc w:val="both"/>
      </w:pPr>
      <w:r>
        <w:rPr>
          <w:sz w:val="24"/>
        </w:rPr>
        <w:t xml:space="preserve">для оказания государственной поддержки различным отраслям экономики, организациям, субъектам Российской Федерации в целях стабилизации экономики при временных нарушениях поставок важнейших видов сырьевых и топливно-энергетических ресурсов, продовольственных и непродовольственных товаров;</w:t>
      </w:r>
    </w:p>
    <w:p>
      <w:pPr>
        <w:pStyle w:val="0"/>
        <w:jc w:val="both"/>
      </w:pPr>
      <w:r>
        <w:rPr>
          <w:sz w:val="24"/>
        </w:rPr>
        <w:t xml:space="preserve">(абзац введен Федеральным </w:t>
      </w:r>
      <w:hyperlink w:history="0" r:id="rId98"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 в ред. Федерального </w:t>
      </w:r>
      <w:hyperlink w:history="0" r:id="rId99"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для обеспечения мероприятий по предупреждению или локализации эпидемий, эпизоотий и радиационного заражения;</w:t>
      </w:r>
    </w:p>
    <w:p>
      <w:pPr>
        <w:pStyle w:val="0"/>
        <w:jc w:val="both"/>
      </w:pPr>
      <w:r>
        <w:rPr>
          <w:sz w:val="24"/>
        </w:rPr>
        <w:t xml:space="preserve">(абзац введен Федеральным </w:t>
      </w:r>
      <w:hyperlink w:history="0" r:id="rId100"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для обеспечения мероприятий по проверке состояния мобилизационной готовности ответственных хранителей.</w:t>
      </w:r>
    </w:p>
    <w:p>
      <w:pPr>
        <w:pStyle w:val="0"/>
        <w:jc w:val="both"/>
      </w:pPr>
      <w:r>
        <w:rPr>
          <w:sz w:val="24"/>
        </w:rPr>
        <w:t xml:space="preserve">(абзац введен Федеральным </w:t>
      </w:r>
      <w:hyperlink w:history="0" r:id="rId101"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2. Выпуск из государственного резерва материальных ценностей, хранящихся в организациях, входящих в систему государственного резерва, в целях освежения запасов государственного резерва и замены материальных ценностей государственного резерва осуществляется на основании решения федерального органа исполнительной власти, осуществляющего управление государственным резервом.</w:t>
      </w:r>
    </w:p>
    <w:p>
      <w:pPr>
        <w:pStyle w:val="0"/>
        <w:jc w:val="both"/>
      </w:pPr>
      <w:r>
        <w:rPr>
          <w:sz w:val="24"/>
        </w:rPr>
        <w:t xml:space="preserve">(в ред. Федерального </w:t>
      </w:r>
      <w:hyperlink w:history="0" r:id="rId102"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Освежение запасов государственного резерва может осуществляться в форме переработки материальных ценностей в продукцию, входящую в номенклатуру материальных ценностей государственного резерва, с последующей закладкой в государственный резерв.</w:t>
      </w:r>
    </w:p>
    <w:p>
      <w:pPr>
        <w:pStyle w:val="0"/>
        <w:spacing w:before="240" w:line-rule="auto"/>
        <w:ind w:firstLine="540"/>
        <w:jc w:val="both"/>
      </w:pPr>
      <w:r>
        <w:rPr>
          <w:sz w:val="24"/>
        </w:rPr>
        <w:t xml:space="preserve">Освежение запасов государственного резерва и замена материальных ценностей государственного резерва, находящихся у ответственных хранителей, осуществляются ими самостоятельно, без привлечения дополнительных бюджетных средств.</w:t>
      </w:r>
    </w:p>
    <w:p>
      <w:pPr>
        <w:pStyle w:val="0"/>
        <w:jc w:val="both"/>
      </w:pPr>
      <w:r>
        <w:rPr>
          <w:sz w:val="24"/>
        </w:rPr>
        <w:t xml:space="preserve">(в ред. Федерального </w:t>
      </w:r>
      <w:hyperlink w:history="0" r:id="rId103"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Разбронированные материальные ценности государственного резерва освежению и замене не подлежат.</w:t>
      </w:r>
    </w:p>
    <w:p>
      <w:pPr>
        <w:pStyle w:val="0"/>
        <w:jc w:val="both"/>
      </w:pPr>
      <w:r>
        <w:rPr>
          <w:sz w:val="24"/>
        </w:rPr>
        <w:t xml:space="preserve">(абзац введен Федеральным </w:t>
      </w:r>
      <w:hyperlink w:history="0" r:id="rId104"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Для отдельных видов материальных ценностей государственного резерва Правительством Российской Федерации может устанавливаться иной порядок освежения запасов государственного резерва и замены материальных ценностей государственного резерва.</w:t>
      </w:r>
    </w:p>
    <w:p>
      <w:pPr>
        <w:pStyle w:val="0"/>
        <w:jc w:val="both"/>
      </w:pPr>
      <w:r>
        <w:rPr>
          <w:sz w:val="24"/>
        </w:rPr>
        <w:t xml:space="preserve">(абзац введен Федеральным </w:t>
      </w:r>
      <w:hyperlink w:history="0" r:id="rId105"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jc w:val="both"/>
      </w:pPr>
      <w:r>
        <w:rPr>
          <w:sz w:val="24"/>
        </w:rPr>
        <w:t xml:space="preserve">(п. 2 в ред. Федерального </w:t>
      </w:r>
      <w:hyperlink w:history="0" r:id="rId106"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3. Заимствование материальных ценностей из государственного резерва, за исключением мобилизационного резерва и неснижаемого запаса, осуществляется на основании обращений федеральных органов исполнительной власти, органов исполнительной власти субъектов Российской Федерации и организаций в федеральный орган исполнительной власти, осуществляющий управление государственным резервом.</w:t>
      </w:r>
    </w:p>
    <w:p>
      <w:pPr>
        <w:pStyle w:val="0"/>
        <w:jc w:val="both"/>
      </w:pPr>
      <w:r>
        <w:rPr>
          <w:sz w:val="24"/>
        </w:rPr>
        <w:t xml:space="preserve">(п. 3 в ред. Федерального </w:t>
      </w:r>
      <w:hyperlink w:history="0" r:id="rId107"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4. Заимствование материальных ценностей из государственного резерва осуществляется на основании акта Правительства Российской Федерации, в котором определяются получатели (заемщики), наименование и количество материальных ценностей, сроки их выпуска из государственного резерва и возврата в государственный резерв.</w:t>
      </w:r>
    </w:p>
    <w:p>
      <w:pPr>
        <w:pStyle w:val="0"/>
        <w:spacing w:before="240" w:line-rule="auto"/>
        <w:ind w:firstLine="540"/>
        <w:jc w:val="both"/>
      </w:pPr>
      <w:r>
        <w:rPr>
          <w:sz w:val="24"/>
        </w:rPr>
        <w:t xml:space="preserve">Заимствование на срок не более одного года и в размере до 20 процентов объема материальных ценностей, находящихся в государственном резерве на начало текущего года, за исключением мобилизационного резерва и неснижаемого запаса, может производиться на основании решения руководителя федерального органа исполнительной власти, осуществляющего управление государственным резервом, в </w:t>
      </w:r>
      <w:hyperlink w:history="0" r:id="rId108" w:tooltip="Приказ Росрезерва от 21.05.2020 N 109 &quot;Об утверждении Порядка заимствования материальных ценностей из государственного материального резерва по решению руководителя Федерального агентства по государственным резервам&quot; (Зарегистрировано в Минюсте России 26.06.2020 N 58787) {КонсультантПлюс}">
        <w:r>
          <w:rPr>
            <w:sz w:val="24"/>
            <w:color w:val="0000ff"/>
          </w:rPr>
          <w:t xml:space="preserve">порядке</w:t>
        </w:r>
      </w:hyperlink>
      <w:r>
        <w:rPr>
          <w:sz w:val="24"/>
        </w:rPr>
        <w:t xml:space="preserve">, установленном указанным федеральным органом исполнительной власти.</w:t>
      </w:r>
    </w:p>
    <w:p>
      <w:pPr>
        <w:pStyle w:val="0"/>
        <w:jc w:val="both"/>
      </w:pPr>
      <w:r>
        <w:rPr>
          <w:sz w:val="24"/>
        </w:rPr>
        <w:t xml:space="preserve">(п. 4 в ред. Федерального </w:t>
      </w:r>
      <w:hyperlink w:history="0" r:id="rId109"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5. Заимствование материальных ценностей из государственного резерва оформляется договором между федеральным органом исполнительной власти, осуществляющим управление государственным резервом, или его территориальным органом и получателем (заемщиком).</w:t>
      </w:r>
    </w:p>
    <w:p>
      <w:pPr>
        <w:pStyle w:val="0"/>
        <w:jc w:val="both"/>
      </w:pPr>
      <w:r>
        <w:rPr>
          <w:sz w:val="24"/>
        </w:rPr>
        <w:t xml:space="preserve">(п. 5 в ред. Федерального </w:t>
      </w:r>
      <w:hyperlink w:history="0" r:id="rId110"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6. Утратил силу. - Федеральный </w:t>
      </w:r>
      <w:hyperlink w:history="0" r:id="rId1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7. За заимствование материальных ценностей из государственного резерва устанавливается плата. Размер платы определяется в установленном Правительством Российской Федерации </w:t>
      </w:r>
      <w:hyperlink w:history="0" r:id="rId112" w:tooltip="Постановление Правительства РФ от 01.03.2005 N 98 &quot;О порядке определения размера платы за заимствование материальных ценностей из государственного материального резерва&quot; {КонсультантПлюс}">
        <w:r>
          <w:rPr>
            <w:sz w:val="24"/>
            <w:color w:val="0000ff"/>
          </w:rPr>
          <w:t xml:space="preserve">порядке</w:t>
        </w:r>
      </w:hyperlink>
      <w:r>
        <w:rPr>
          <w:sz w:val="24"/>
        </w:rPr>
        <w:t xml:space="preserve"> федеральным органом исполнительной власти, осуществляющим управление государственным резервом, исходя из стоимости заимствованных из государственного резерва материальных ценностей и не может превышать размер </w:t>
      </w:r>
      <w:hyperlink w:history="0" r:id="rId1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Центрального банка Российской Федерации, действовавшей на момент заключения договора.</w:t>
      </w:r>
    </w:p>
    <w:p>
      <w:pPr>
        <w:pStyle w:val="0"/>
        <w:jc w:val="both"/>
      </w:pPr>
      <w:r>
        <w:rPr>
          <w:sz w:val="24"/>
        </w:rPr>
        <w:t xml:space="preserve">(п. 7 в ред. Федерального </w:t>
      </w:r>
      <w:hyperlink w:history="0" r:id="rId114"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8. При заимствовании материальных ценностей из государственного резерва получатель (заемщик) предоставляет обеспечение обязательства по возврату материальных ценностей в государственный резерв в форме банковской гарантии, выданной банком, соответствующим </w:t>
      </w:r>
      <w:hyperlink w:history="0" r:id="rId115"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в соответствии с </w:t>
      </w:r>
      <w:hyperlink w:history="0" r:id="rId1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1 статьи 45</w:t>
        </w:r>
      </w:hyperlink>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или внесения денежных средств на счет федерального органа исполнительной власти, осуществляющего управление государственным резервом, или его территориального органа. Срок действия банковской гарантии должен превышать срок возврата материальных ценностей в государственный резерв не менее чем на два месяца.</w:t>
      </w:r>
    </w:p>
    <w:p>
      <w:pPr>
        <w:pStyle w:val="0"/>
        <w:jc w:val="both"/>
      </w:pPr>
      <w:r>
        <w:rPr>
          <w:sz w:val="24"/>
        </w:rPr>
        <w:t xml:space="preserve">(п. 8 в ред. Федерального </w:t>
      </w:r>
      <w:hyperlink w:history="0" r:id="rId117"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9. Выпуск материальных ценностей из государственного резерва в связи с их разбронированием осуществляется на основании акта Правительства Российской Федерации. Разбронированные материальные ценности государственного резерва до их выпуска из государственного резерва входят в состав имущества казны Российской Федерации. Разбронирование материальных ценностей государственного резерва не освобождает ответственных хранителей от обязательств по их хранению до выпуска из государственного резерва.</w:t>
      </w:r>
    </w:p>
    <w:p>
      <w:pPr>
        <w:pStyle w:val="0"/>
        <w:jc w:val="both"/>
      </w:pPr>
      <w:r>
        <w:rPr>
          <w:sz w:val="24"/>
        </w:rPr>
        <w:t xml:space="preserve">(в ред. Федеральных законов от 28.12.2010 </w:t>
      </w:r>
      <w:hyperlink w:history="0" r:id="rId118"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rPr>
        <w:t xml:space="preserve">, от 27.12.2019 </w:t>
      </w:r>
      <w:hyperlink w:history="0" r:id="rId119"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N 511-ФЗ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20"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28.12.2010 N 405-ФЗ.</w:t>
      </w:r>
    </w:p>
    <w:p>
      <w:pPr>
        <w:pStyle w:val="0"/>
        <w:spacing w:before="240" w:line-rule="auto"/>
        <w:ind w:firstLine="540"/>
        <w:jc w:val="both"/>
      </w:pPr>
      <w:r>
        <w:rPr>
          <w:sz w:val="24"/>
        </w:rPr>
        <w:t xml:space="preserve">10. Выпуск материальных ценностей из государственного резерва для обеспечения неотложных работ при ликвидации последствий чрезвычайных ситуаций осуществляется по поручению Правительства Российской Федерации, данному в том числе на основании запроса федерального органа исполнительной власти или органа исполнительной власти субъекта Российской Федерации, на которые возложены функции координации работ по ликвидации последствий чрезвычайных ситуаций, с последующим изданием акта Правительства Российской Федерации. Восполнение в государственном резерве запасов материальных ценностей осуществляется в порядке, установленном Правительством Российской Федерации.</w:t>
      </w:r>
    </w:p>
    <w:p>
      <w:pPr>
        <w:pStyle w:val="0"/>
        <w:jc w:val="both"/>
      </w:pPr>
      <w:r>
        <w:rPr>
          <w:sz w:val="24"/>
        </w:rPr>
        <w:t xml:space="preserve">(п. 10 введен Федеральным </w:t>
      </w:r>
      <w:hyperlink w:history="0" r:id="rId121"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 в ред. Федерального </w:t>
      </w:r>
      <w:hyperlink w:history="0" r:id="rId122"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11. Выпуск материальных ценностей из государственного резерва для оказания гуманитарной помощи осуществляется по поручению Правительства Российской Федерации с последующим изданием акта Правительства Российской Федерации.</w:t>
      </w:r>
    </w:p>
    <w:p>
      <w:pPr>
        <w:pStyle w:val="0"/>
        <w:jc w:val="both"/>
      </w:pPr>
      <w:r>
        <w:rPr>
          <w:sz w:val="24"/>
        </w:rPr>
        <w:t xml:space="preserve">(п. 11 введен Федеральным </w:t>
      </w:r>
      <w:hyperlink w:history="0" r:id="rId123"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w:t>
      </w:r>
    </w:p>
    <w:p>
      <w:pPr>
        <w:pStyle w:val="0"/>
        <w:spacing w:before="240" w:line-rule="auto"/>
        <w:ind w:firstLine="540"/>
        <w:jc w:val="both"/>
      </w:pPr>
      <w:r>
        <w:rPr>
          <w:sz w:val="24"/>
        </w:rPr>
        <w:t xml:space="preserve">12. Выпуск материальных ценностей из государственного резерва для оказания регулирующего воздействия на рынок, а также для оказания государственной поддержки различным отраслям экономики, организациям, субъектам Российской Федерации в целях стабилизации экономики при временных нарушениях поставок важнейших видов сырьевых и топливно-энергетических ресурсов, продовольственных и непродовольственных товаров осуществляется в форме передачи их на возмездной или безвозмездной основе на основании актов Правительства Российской Федерации или в форме заимствования в порядке, установленном настоящим Федеральным законом.</w:t>
      </w:r>
    </w:p>
    <w:p>
      <w:pPr>
        <w:pStyle w:val="0"/>
        <w:jc w:val="both"/>
      </w:pPr>
      <w:r>
        <w:rPr>
          <w:sz w:val="24"/>
        </w:rPr>
        <w:t xml:space="preserve">(п. 12 в ред. Федерального </w:t>
      </w:r>
      <w:hyperlink w:history="0" r:id="rId124"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13. При осуществлении освежения запасов государственного резерва, замены материальных ценностей государственного резерва и разбронирования материальных ценностей государственного резерва материальные ценности, не имеющие обращения на рынке, и материальные ценности, реализация (продажа) и (или) использование которых по прямому назначению в существующем виде невозможны, подлежат уничтожению или утилизации на основании актов Правительства Российской Федерации, за исключением материальных ценностей, которые предназначены для обеспечения мероприятий по предупреждению или локализации эпидемий, эпизоотий и радиационного заражения и уничтожаются по решению руководителя федерального органа исполнительной власти, осуществляющего управление государственным резервом.</w:t>
      </w:r>
    </w:p>
    <w:p>
      <w:pPr>
        <w:pStyle w:val="0"/>
        <w:jc w:val="both"/>
      </w:pPr>
      <w:r>
        <w:rPr>
          <w:sz w:val="24"/>
        </w:rPr>
        <w:t xml:space="preserve">(п. 13 введен Федеральным </w:t>
      </w:r>
      <w:hyperlink w:history="0" r:id="rId125"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 в ред. Федерального </w:t>
      </w:r>
      <w:hyperlink w:history="0" r:id="rId126"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spacing w:before="240" w:line-rule="auto"/>
        <w:ind w:firstLine="540"/>
        <w:jc w:val="both"/>
      </w:pPr>
      <w:r>
        <w:rPr>
          <w:sz w:val="24"/>
        </w:rPr>
        <w:t xml:space="preserve">14. Выпуск материальных ценностей из государственного резерва для обеспечения мобилизационных нужд Российской Федерации осуществляется на основании акта Правительства Российской Федерации.</w:t>
      </w:r>
    </w:p>
    <w:p>
      <w:pPr>
        <w:pStyle w:val="0"/>
        <w:jc w:val="both"/>
      </w:pPr>
      <w:r>
        <w:rPr>
          <w:sz w:val="24"/>
        </w:rPr>
        <w:t xml:space="preserve">(п. 14 введен Федеральным </w:t>
      </w:r>
      <w:hyperlink w:history="0" r:id="rId127"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28.12.2010 N 405-ФЗ)</w:t>
      </w:r>
    </w:p>
    <w:p>
      <w:pPr>
        <w:pStyle w:val="0"/>
        <w:spacing w:before="240" w:line-rule="auto"/>
        <w:ind w:firstLine="540"/>
        <w:jc w:val="both"/>
      </w:pPr>
      <w:r>
        <w:rPr>
          <w:sz w:val="24"/>
        </w:rPr>
        <w:t xml:space="preserve">15 - 16. Утратили силу. - Федеральный </w:t>
      </w:r>
      <w:hyperlink w:history="0" r:id="rId128"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27.12.2019 N 511-ФЗ.</w:t>
      </w:r>
    </w:p>
    <w:bookmarkStart w:id="243" w:name="P243"/>
    <w:bookmarkEnd w:id="243"/>
    <w:p>
      <w:pPr>
        <w:pStyle w:val="0"/>
        <w:spacing w:before="240" w:line-rule="auto"/>
        <w:ind w:firstLine="540"/>
        <w:jc w:val="both"/>
      </w:pPr>
      <w:r>
        <w:rPr>
          <w:sz w:val="24"/>
        </w:rPr>
        <w:t xml:space="preserve">17. Выпуск материальных ценностей из государственного резерва в связи с освежением его запасов, а также заменой и разбронированием материальных ценностей государственного резерва осуществляется в форме передачи на возмездной основе:</w:t>
      </w:r>
    </w:p>
    <w:p>
      <w:pPr>
        <w:pStyle w:val="0"/>
        <w:spacing w:before="240" w:line-rule="auto"/>
        <w:ind w:firstLine="540"/>
        <w:jc w:val="both"/>
      </w:pPr>
      <w:r>
        <w:rPr>
          <w:sz w:val="24"/>
        </w:rPr>
        <w:t xml:space="preserve">федеральным органам исполнительной власти, Государственной корпорации по атомной энергии "Росатом", Государственной корпорации по космической деятельности "Роскосмос", обеспечивающим поставки продукции по государственному оборонному заказу;</w:t>
      </w:r>
    </w:p>
    <w:p>
      <w:pPr>
        <w:pStyle w:val="0"/>
        <w:spacing w:before="240" w:line-rule="auto"/>
        <w:ind w:firstLine="540"/>
        <w:jc w:val="both"/>
      </w:pPr>
      <w:r>
        <w:rPr>
          <w:sz w:val="24"/>
        </w:rPr>
        <w:t xml:space="preserve">лицам, указанным в </w:t>
      </w:r>
      <w:hyperlink w:history="0" r:id="rId129"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пунктах 3</w:t>
        </w:r>
      </w:hyperlink>
      <w:r>
        <w:rPr>
          <w:sz w:val="24"/>
        </w:rPr>
        <w:t xml:space="preserve"> и </w:t>
      </w:r>
      <w:hyperlink w:history="0" r:id="rId130"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4 статьи 3</w:t>
        </w:r>
      </w:hyperlink>
      <w:r>
        <w:rPr>
          <w:sz w:val="24"/>
        </w:rPr>
        <w:t xml:space="preserve"> Федерального закона от 29 декабря 2012 года N 275-ФЗ "О государственном оборонном заказе";</w:t>
      </w:r>
    </w:p>
    <w:p>
      <w:pPr>
        <w:pStyle w:val="0"/>
        <w:spacing w:before="240" w:line-rule="auto"/>
        <w:ind w:firstLine="540"/>
        <w:jc w:val="both"/>
      </w:pPr>
      <w:r>
        <w:rPr>
          <w:sz w:val="24"/>
        </w:rPr>
        <w:t xml:space="preserve">ответственным хранителям материальных ценностей государственного резерва для использования в производственно-хозяйственной деятельности;</w:t>
      </w:r>
    </w:p>
    <w:p>
      <w:pPr>
        <w:pStyle w:val="0"/>
        <w:spacing w:before="240" w:line-rule="auto"/>
        <w:ind w:firstLine="540"/>
        <w:jc w:val="both"/>
      </w:pPr>
      <w:r>
        <w:rPr>
          <w:sz w:val="24"/>
        </w:rPr>
        <w:t xml:space="preserve">организациям, входящим в систему государственного резерва и специально предназначенным для хранения материальных ценностей государственного резерва, обеспечения обслуживания запасов материальных ценностей, эксплуатации и ремонта основных фондов.</w:t>
      </w:r>
    </w:p>
    <w:p>
      <w:pPr>
        <w:pStyle w:val="0"/>
        <w:jc w:val="both"/>
      </w:pPr>
      <w:r>
        <w:rPr>
          <w:sz w:val="24"/>
        </w:rPr>
        <w:t xml:space="preserve">(п. 17 введен Федеральным </w:t>
      </w:r>
      <w:hyperlink w:history="0" r:id="rId131"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18. Передача материальных ценностей государственного резерва осуществляется на основании акта Правительства Российской Федерации по обращениям указанных в </w:t>
      </w:r>
      <w:hyperlink w:history="0" w:anchor="P243" w:tooltip="17. Выпуск материальных ценностей из государственного резерва в связи с освежением его запасов, а также заменой и разбронированием материальных ценностей государственного резерва осуществляется в форме передачи на возмездной основе:">
        <w:r>
          <w:rPr>
            <w:sz w:val="24"/>
            <w:color w:val="0000ff"/>
          </w:rPr>
          <w:t xml:space="preserve">пункте 17</w:t>
        </w:r>
      </w:hyperlink>
      <w:r>
        <w:rPr>
          <w:sz w:val="24"/>
        </w:rPr>
        <w:t xml:space="preserve"> настоящей статьи органов, организаций и лиц в федеральный орган исполнительной власти, осуществляющий управление государственным резервом, и оформляется договором между федеральным органом исполнительной власти, осуществляющим управление государственным резервом, или его территориальным органом и получателем материальных ценностей.</w:t>
      </w:r>
    </w:p>
    <w:p>
      <w:pPr>
        <w:pStyle w:val="0"/>
        <w:jc w:val="both"/>
      </w:pPr>
      <w:r>
        <w:rPr>
          <w:sz w:val="24"/>
        </w:rPr>
        <w:t xml:space="preserve">(п. 18 введен Федеральным </w:t>
      </w:r>
      <w:hyperlink w:history="0" r:id="rId132"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19. Выпуск материальных ценностей из государственного резерва в связи с освежением его запасов, а также заменой и разбронированием материальных ценностей государственного резерва в случае неиспользования по основаниям, установленным настоящей статьей, осуществляется в форме реализации (продажи) в </w:t>
      </w:r>
      <w:hyperlink w:history="0" r:id="rId133" w:tooltip="Постановление Правительства РФ от 16.08.2012 N 837 (ред. от 23.05.2025) &quot;Об утверждении Правил реализации (продажи) материальных ценностей, выпускаемых из государственного материального резерв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19 введен Федеральным </w:t>
      </w:r>
      <w:hyperlink w:history="0" r:id="rId134"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20. Выпуск материальных ценностей из государственного резерва в форме передачи на безвозмездной основе осуществляется по основаниям, установленным настоящим Федеральным законом, на основании акта Правительства Российской Федерации.</w:t>
      </w:r>
    </w:p>
    <w:p>
      <w:pPr>
        <w:pStyle w:val="0"/>
        <w:jc w:val="both"/>
      </w:pPr>
      <w:r>
        <w:rPr>
          <w:sz w:val="24"/>
        </w:rPr>
        <w:t xml:space="preserve">(п. 20 введен Федеральным </w:t>
      </w:r>
      <w:hyperlink w:history="0" r:id="rId135"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21. Выпуск материальных ценностей из государственного резерва для обеспечения мероприятий по предупреждению или локализации эпидемий, эпизоотий и радиационного заражения осуществляется по поручению Правительства Российской Федерации, данному в том числе на основании запроса федеральных органов исполнительной власти, осуществляющих функции федерального государственного санитарно-эпидемиологического надзора, государственного ветеринарного надзора и государственного надзора в области обеспечения радиационной безопасности, а также органов исполнительной власти субъектов Российской Федерации в пределах их полномочий в соответствующих сферах, с последующим изданием акта Правительства Российской Федерации.</w:t>
      </w:r>
    </w:p>
    <w:p>
      <w:pPr>
        <w:pStyle w:val="0"/>
        <w:jc w:val="both"/>
      </w:pPr>
      <w:r>
        <w:rPr>
          <w:sz w:val="24"/>
        </w:rPr>
        <w:t xml:space="preserve">(п. 21 введен Федеральным </w:t>
      </w:r>
      <w:hyperlink w:history="0" r:id="rId136"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spacing w:before="240" w:line-rule="auto"/>
        <w:ind w:firstLine="540"/>
        <w:jc w:val="both"/>
      </w:pPr>
      <w:r>
        <w:rPr>
          <w:sz w:val="24"/>
        </w:rPr>
        <w:t xml:space="preserve">22. Выпуск материальных ценностей из государственного резерва для обеспечения мероприятий по проверке состояния мобилизационной готовности ответственных хранителей осуществляется на основании акта Правительства Российской Федерации.</w:t>
      </w:r>
    </w:p>
    <w:p>
      <w:pPr>
        <w:pStyle w:val="0"/>
        <w:jc w:val="both"/>
      </w:pPr>
      <w:r>
        <w:rPr>
          <w:sz w:val="24"/>
        </w:rPr>
        <w:t xml:space="preserve">(п. 22 введен Федеральным </w:t>
      </w:r>
      <w:hyperlink w:history="0" r:id="rId137"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законом</w:t>
        </w:r>
      </w:hyperlink>
      <w:r>
        <w:rPr>
          <w:sz w:val="24"/>
        </w:rPr>
        <w:t xml:space="preserve"> от 27.12.2019 N 511-ФЗ)</w:t>
      </w:r>
    </w:p>
    <w:p>
      <w:pPr>
        <w:pStyle w:val="0"/>
        <w:jc w:val="both"/>
      </w:pPr>
      <w:r>
        <w:rPr>
          <w:sz w:val="24"/>
        </w:rPr>
      </w:r>
    </w:p>
    <w:p>
      <w:pPr>
        <w:pStyle w:val="2"/>
        <w:outlineLvl w:val="1"/>
        <w:ind w:firstLine="540"/>
        <w:jc w:val="both"/>
      </w:pPr>
      <w:r>
        <w:rPr>
          <w:sz w:val="24"/>
        </w:rPr>
        <w:t xml:space="preserve">Статья 14. Использование запасов государственного резерва для оказания регулирующего воздействия на рынок</w:t>
      </w:r>
    </w:p>
    <w:p>
      <w:pPr>
        <w:pStyle w:val="0"/>
        <w:jc w:val="both"/>
      </w:pPr>
      <w:r>
        <w:rPr>
          <w:sz w:val="24"/>
        </w:rPr>
        <w:t xml:space="preserve">(в ред. Федерального </w:t>
      </w:r>
      <w:hyperlink w:history="0" r:id="rId138"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jc w:val="both"/>
      </w:pPr>
      <w:r>
        <w:rPr>
          <w:sz w:val="24"/>
        </w:rPr>
      </w:r>
    </w:p>
    <w:p>
      <w:pPr>
        <w:pStyle w:val="0"/>
        <w:ind w:firstLine="540"/>
        <w:jc w:val="both"/>
      </w:pPr>
      <w:r>
        <w:rPr>
          <w:sz w:val="24"/>
        </w:rPr>
        <w:t xml:space="preserve">1. Материальные ценности государственного резерва на основании актов Правительства Российской Федерации могут использоваться для оказания регулирующего воздействия на рынок в форме товарных интервенций в </w:t>
      </w:r>
      <w:hyperlink w:history="0" r:id="rId139" w:tooltip="Постановление Правительства РФ от 26.09.2013 N 851 (ред. от 28.04.2021) &quot;Об утверждении Правил использования материальных ценностей государственного материального резерва для оказания регулирующего воздействия на рынок в форме товарных интервенц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 в ред. Федерального </w:t>
      </w:r>
      <w:hyperlink w:history="0" r:id="rId140"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2. При необходимости Правительство Российской Федерации принимает решения о закупке и закладке материальных ценностей в государственный резерв сверх установленных норм (объемов) за счет средств федерального бюджета.</w:t>
      </w:r>
    </w:p>
    <w:p>
      <w:pPr>
        <w:pStyle w:val="0"/>
        <w:jc w:val="both"/>
      </w:pPr>
      <w:r>
        <w:rPr>
          <w:sz w:val="24"/>
        </w:rPr>
        <w:t xml:space="preserve">(в ред. Федерального </w:t>
      </w:r>
      <w:hyperlink w:history="0" r:id="rId141" w:tooltip="Федеральный закон от 27.12.2019 N 511-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27.12.2019 N 511-ФЗ)</w:t>
      </w:r>
    </w:p>
    <w:p>
      <w:pPr>
        <w:pStyle w:val="0"/>
        <w:jc w:val="both"/>
      </w:pPr>
      <w:r>
        <w:rPr>
          <w:sz w:val="24"/>
        </w:rPr>
      </w:r>
    </w:p>
    <w:p>
      <w:pPr>
        <w:pStyle w:val="2"/>
        <w:outlineLvl w:val="1"/>
        <w:ind w:firstLine="540"/>
        <w:jc w:val="both"/>
      </w:pPr>
      <w:r>
        <w:rPr>
          <w:sz w:val="24"/>
        </w:rPr>
        <w:t xml:space="preserve">Статья 15. Обеспечение перевозок материальных ценностей государственного резерва</w:t>
      </w:r>
    </w:p>
    <w:p>
      <w:pPr>
        <w:pStyle w:val="0"/>
        <w:jc w:val="both"/>
      </w:pPr>
      <w:r>
        <w:rPr>
          <w:sz w:val="24"/>
        </w:rPr>
      </w:r>
    </w:p>
    <w:p>
      <w:pPr>
        <w:pStyle w:val="0"/>
        <w:ind w:firstLine="540"/>
        <w:jc w:val="both"/>
      </w:pPr>
      <w:r>
        <w:rPr>
          <w:sz w:val="24"/>
        </w:rPr>
        <w:t xml:space="preserve">Перевозка материальных ценностей государственного резерва производится транспортными организациями в первоочередном порядке.</w:t>
      </w:r>
    </w:p>
    <w:p>
      <w:pPr>
        <w:pStyle w:val="0"/>
        <w:jc w:val="both"/>
      </w:pPr>
      <w:r>
        <w:rPr>
          <w:sz w:val="24"/>
        </w:rPr>
        <w:t xml:space="preserve">(в ред. Федерального </w:t>
      </w:r>
      <w:hyperlink w:history="0" r:id="rId142"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12.02.1998 N 27-ФЗ)</w:t>
      </w:r>
    </w:p>
    <w:p>
      <w:pPr>
        <w:pStyle w:val="0"/>
        <w:spacing w:before="240" w:line-rule="auto"/>
        <w:ind w:firstLine="540"/>
        <w:jc w:val="both"/>
      </w:pPr>
      <w:r>
        <w:rPr>
          <w:sz w:val="24"/>
        </w:rPr>
        <w:t xml:space="preserve">Материальные ценности, выпускаемые из государственного резерва для обеспечения неотложных работ при ликвидации последствий чрезвычайных ситуаций и оказания гуманитарной помощи, принимаются для перевозки транспортными организациями по предъявлении груза без предварительной оплаты.</w:t>
      </w:r>
    </w:p>
    <w:p>
      <w:pPr>
        <w:pStyle w:val="0"/>
        <w:jc w:val="both"/>
      </w:pPr>
      <w:r>
        <w:rPr>
          <w:sz w:val="24"/>
        </w:rPr>
        <w:t xml:space="preserve">(часть вторая в ред. Федерального </w:t>
      </w:r>
      <w:hyperlink w:history="0" r:id="rId143"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Транспортные организации сдают и принимают все материальные ценности государственного резерва с обязательной проверкой веса или количества мест (в зависимости от рода груза).</w:t>
      </w:r>
    </w:p>
    <w:p>
      <w:pPr>
        <w:pStyle w:val="0"/>
        <w:jc w:val="both"/>
      </w:pPr>
      <w:r>
        <w:rPr>
          <w:sz w:val="24"/>
        </w:rPr>
        <w:t xml:space="preserve">(в ред. Федерального </w:t>
      </w:r>
      <w:hyperlink w:history="0" r:id="rId144"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12.02.1998 N 27-ФЗ)</w:t>
      </w:r>
    </w:p>
    <w:p>
      <w:pPr>
        <w:pStyle w:val="0"/>
        <w:jc w:val="both"/>
      </w:pPr>
      <w:r>
        <w:rPr>
          <w:sz w:val="24"/>
        </w:rPr>
      </w:r>
    </w:p>
    <w:p>
      <w:pPr>
        <w:pStyle w:val="2"/>
        <w:outlineLvl w:val="0"/>
        <w:jc w:val="center"/>
      </w:pPr>
      <w:r>
        <w:rPr>
          <w:sz w:val="24"/>
        </w:rPr>
        <w:t xml:space="preserve">Глава IV. ИМУЩЕСТВЕННАЯ ОТВЕТСТВЕННОСТЬ</w:t>
      </w:r>
    </w:p>
    <w:p>
      <w:pPr>
        <w:pStyle w:val="0"/>
        <w:jc w:val="both"/>
      </w:pPr>
      <w:r>
        <w:rPr>
          <w:sz w:val="24"/>
        </w:rPr>
      </w:r>
    </w:p>
    <w:bookmarkStart w:id="279" w:name="P279"/>
    <w:bookmarkEnd w:id="279"/>
    <w:p>
      <w:pPr>
        <w:pStyle w:val="2"/>
        <w:outlineLvl w:val="1"/>
        <w:ind w:firstLine="540"/>
        <w:jc w:val="both"/>
      </w:pPr>
      <w:r>
        <w:rPr>
          <w:sz w:val="24"/>
        </w:rPr>
        <w:t xml:space="preserve">Статья 16. Имущественная ответственность по операциям с материальными ценностями государственного резерва</w:t>
      </w:r>
    </w:p>
    <w:p>
      <w:pPr>
        <w:pStyle w:val="0"/>
        <w:jc w:val="both"/>
      </w:pPr>
      <w:r>
        <w:rPr>
          <w:sz w:val="24"/>
        </w:rPr>
      </w:r>
    </w:p>
    <w:p>
      <w:pPr>
        <w:pStyle w:val="0"/>
        <w:ind w:firstLine="540"/>
        <w:jc w:val="both"/>
      </w:pPr>
      <w:r>
        <w:rPr>
          <w:sz w:val="24"/>
        </w:rPr>
        <w:t xml:space="preserve">1. Утратил силу. - Федеральный </w:t>
      </w:r>
      <w:hyperlink w:history="0" r:id="rId145"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28.12.2010 N 405-ФЗ.</w:t>
      </w:r>
    </w:p>
    <w:p>
      <w:pPr>
        <w:pStyle w:val="0"/>
        <w:spacing w:before="240" w:line-rule="auto"/>
        <w:ind w:firstLine="540"/>
        <w:jc w:val="both"/>
      </w:pPr>
      <w:r>
        <w:rPr>
          <w:sz w:val="24"/>
        </w:rPr>
        <w:t xml:space="preserve">2. За недопоставку, неполную закладку материальных ценностей в государственный резерв соответственно поставщик, ответственный хранитель уплачивают штраф в размере 50 процентов стоимости недопоставленных, незаложенных материальных ценностей.</w:t>
      </w:r>
    </w:p>
    <w:p>
      <w:pPr>
        <w:pStyle w:val="0"/>
        <w:spacing w:before="240" w:line-rule="auto"/>
        <w:ind w:firstLine="540"/>
        <w:jc w:val="both"/>
      </w:pPr>
      <w:r>
        <w:rPr>
          <w:sz w:val="24"/>
        </w:rPr>
        <w:t xml:space="preserve">За просрочку поставки, закладки материальных ценностей в государственный резерв соответственно с поставщика, ответственного хранителя взыскиваются пени в размере 0,1 процента стоимости несвоевременно поставленных, несвоевременно заложенных материальных ценностей за каждый день просрочки до полного выполнения обязательств.</w:t>
      </w:r>
    </w:p>
    <w:p>
      <w:pPr>
        <w:pStyle w:val="0"/>
        <w:jc w:val="both"/>
      </w:pPr>
      <w:r>
        <w:rPr>
          <w:sz w:val="24"/>
        </w:rPr>
        <w:t xml:space="preserve">(п. 2 в ред. Федерального </w:t>
      </w:r>
      <w:hyperlink w:history="0" r:id="rId146"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3. За несвоевременный возврат в государственный резерв заимствованных материальных ценностей с заемщика взыскивается пеня в размере 0,3 процента стоимости невозвращенных материальных ценностей за каждый день просрочки до полного выполнения обязательств по возврату материальных ценностей в государственный резерв.</w:t>
      </w:r>
    </w:p>
    <w:p>
      <w:pPr>
        <w:pStyle w:val="0"/>
        <w:jc w:val="both"/>
      </w:pPr>
      <w:r>
        <w:rPr>
          <w:sz w:val="24"/>
        </w:rPr>
        <w:t xml:space="preserve">(в ред. Федеральных законов от 22.08.2004 </w:t>
      </w:r>
      <w:hyperlink w:history="0" r:id="rId1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28.12.2010 </w:t>
      </w:r>
      <w:hyperlink w:history="0" r:id="rId148"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4. За несвоевременное выполнение указаний федерального органа исполнительной власти, осуществляющего управление государственным резервом, и его территориальных органов об отгрузке материальных ценностей государственного резерва ответственный хранитель уплачивает пеню в размере 0,5 процента их стоимости за каждый день просрочки до полного выполнения обязательства.</w:t>
      </w:r>
    </w:p>
    <w:p>
      <w:pPr>
        <w:pStyle w:val="0"/>
        <w:jc w:val="both"/>
      </w:pPr>
      <w:r>
        <w:rPr>
          <w:sz w:val="24"/>
        </w:rPr>
        <w:t xml:space="preserve">(в ред. Федеральных законов от 12.02.1998 </w:t>
      </w:r>
      <w:hyperlink w:history="0" r:id="rId149" w:tooltip="Федеральный закон от 12.02.1998 N 27-ФЗ (ред. от 28.12.2010) &quot;О внесении изменений и дополнений в Федеральный закон &quot;О государственном материальном резерве&quot; {КонсультантПлюс}">
        <w:r>
          <w:rPr>
            <w:sz w:val="24"/>
            <w:color w:val="0000ff"/>
          </w:rPr>
          <w:t xml:space="preserve">N 27-ФЗ</w:t>
        </w:r>
      </w:hyperlink>
      <w:r>
        <w:rPr>
          <w:sz w:val="24"/>
        </w:rPr>
        <w:t xml:space="preserve">, от 28.12.2010 </w:t>
      </w:r>
      <w:hyperlink w:history="0" r:id="rId150"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5. За поставку, закладку в государственный резерв материальных ценностей, непригодных для длительного хранения, некомплектных или не соответствующих по своему качеству и ассортименту условиям государственного контракта, соответственно поставщик, ответственный хранитель уплачивают штраф в размере 20 процентов стоимости забракованных (не соответствующих условиям государственного контракта) материальных ценностей.</w:t>
      </w:r>
    </w:p>
    <w:p>
      <w:pPr>
        <w:pStyle w:val="0"/>
        <w:jc w:val="both"/>
      </w:pPr>
      <w:r>
        <w:rPr>
          <w:sz w:val="24"/>
        </w:rPr>
        <w:t xml:space="preserve">(п. 5 в ред. Федерального </w:t>
      </w:r>
      <w:hyperlink w:history="0" r:id="rId151"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6. За поставку, закладку в государственный резерв немаркированных или ненадлежаще маркированных материальных ценностей либо материальных ценностей, поставленных в ненадлежащей таре (упаковке), за использование средств пакетирования, не соответствующих обязательным требованиям, установленным в соответствии с законодательством Российской Федерации о техническом регулировании, законодательством Российской Федерации об обеспечении единства измерений, иными нормативными правовыми актами Российской Федерации, технической документацией (конструкторской, технологической), программной документацией и (или) государственным контрактом, а также требованиям, установленным документами по стандартизации, принятыми в соответствии с законодательством Российской Федерации о стандартизации, соответственно поставщик, ответственный хранитель уплачивают штраф в размере 5 процентов стоимости указанных материальных ценностей.</w:t>
      </w:r>
    </w:p>
    <w:p>
      <w:pPr>
        <w:pStyle w:val="0"/>
        <w:jc w:val="both"/>
      </w:pPr>
      <w:r>
        <w:rPr>
          <w:sz w:val="24"/>
        </w:rPr>
        <w:t xml:space="preserve">(в ред. Федеральных законов от 28.12.2010 </w:t>
      </w:r>
      <w:hyperlink w:history="0" r:id="rId152"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rPr>
        <w:t xml:space="preserve">, от 05.04.2016 </w:t>
      </w:r>
      <w:hyperlink w:history="0" r:id="rId15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Поставщик, ответственный хранитель обязаны в течение месяца заменить забракованные материальные ценности, тару (упаковку), восстановить или исправить маркировку.</w:t>
      </w:r>
    </w:p>
    <w:p>
      <w:pPr>
        <w:pStyle w:val="0"/>
        <w:jc w:val="both"/>
      </w:pPr>
      <w:r>
        <w:rPr>
          <w:sz w:val="24"/>
        </w:rPr>
        <w:t xml:space="preserve">(в ред. Федерального </w:t>
      </w:r>
      <w:hyperlink w:history="0" r:id="rId154"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7. При обнаружении скрытых производственных дефектов в материальных ценностях, заложенных в государственный резерв, имущественную ответственность несет поставщик независимо от времени поставки (закладки) материальных ценностей в государственный резерв и времени обнаружения указанных дефектов при условии соблюдения установленных режимов хранения указанных материальных ценностей.</w:t>
      </w:r>
    </w:p>
    <w:p>
      <w:pPr>
        <w:pStyle w:val="0"/>
        <w:jc w:val="both"/>
      </w:pPr>
      <w:r>
        <w:rPr>
          <w:sz w:val="24"/>
        </w:rPr>
        <w:t xml:space="preserve">(в ред. Федерального </w:t>
      </w:r>
      <w:hyperlink w:history="0" r:id="rId155"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8. За необеспечение сохранности материальных ценностей государственного резерва с ответственных хранителей взыскиваются пени в размере 0,3 процента стоимости недостающих или некачественных материальных ценностей за каждый день хранения с момента выявления указанного факта до полного восстановления запасов материальных ценностей в государственном резерве.</w:t>
      </w:r>
    </w:p>
    <w:p>
      <w:pPr>
        <w:pStyle w:val="0"/>
        <w:jc w:val="both"/>
      </w:pPr>
      <w:r>
        <w:rPr>
          <w:sz w:val="24"/>
        </w:rPr>
        <w:t xml:space="preserve">(п. 8 в ред. Федерального </w:t>
      </w:r>
      <w:hyperlink w:history="0" r:id="rId156"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9. При установлении случая оформления бестоварной операции по закладке материальных ценностей в государственный резерв ответственные хранители уплачивают пени в размере 0,3 процента стоимости материальных ценностей за каждый день хранения с момента оформления указанной операции до фактической закладки материальных ценностей в государственный резерв.</w:t>
      </w:r>
    </w:p>
    <w:p>
      <w:pPr>
        <w:pStyle w:val="0"/>
        <w:jc w:val="both"/>
      </w:pPr>
      <w:r>
        <w:rPr>
          <w:sz w:val="24"/>
        </w:rPr>
        <w:t xml:space="preserve">(п. 9 в ред. Федерального </w:t>
      </w:r>
      <w:hyperlink w:history="0" r:id="rId157"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10. При невыборке из государственного резерва материальных ценностей в предусмотренный договором срок получатели (покупатели) возмещают затраты, связанные с хранением указанных материальных ценностей сверх этого срока, а также убытки, вызванные снижением качества материальных ценностей за время просрочки их выборки, и расходы на уплату штрафов за неиспользование и простой транспортных средств, предоставленных для отгрузки указанных материальных ценностей.</w:t>
      </w:r>
    </w:p>
    <w:p>
      <w:pPr>
        <w:pStyle w:val="0"/>
        <w:jc w:val="both"/>
      </w:pPr>
      <w:r>
        <w:rPr>
          <w:sz w:val="24"/>
        </w:rPr>
        <w:t xml:space="preserve">(в ред. Федерального </w:t>
      </w:r>
      <w:hyperlink w:history="0" r:id="rId158"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11. Утратил силу. - Федеральный </w:t>
      </w:r>
      <w:hyperlink w:history="0" r:id="rId159"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28.12.2010 N 405-ФЗ.</w:t>
      </w:r>
    </w:p>
    <w:p>
      <w:pPr>
        <w:pStyle w:val="0"/>
        <w:spacing w:before="240" w:line-rule="auto"/>
        <w:ind w:firstLine="540"/>
        <w:jc w:val="both"/>
      </w:pPr>
      <w:r>
        <w:rPr>
          <w:sz w:val="24"/>
        </w:rPr>
        <w:t xml:space="preserve">12. В случае нарушения правил и условий хранения материальных ценностей государственного резерва, а также в случаях несвоевременного освежения запасов государственного резерва, замены материальных ценностей государственного резерва, хранения материальных ценностей государственного резерва, не соответствующих номенклатуре материальных ценностей государственного резерва, требованиям технических регламентов и иным обязательным требованиям в соответствии с законодательством Российской Федерации, ответственные хранители уплачивают штраф в размере 20 процентов стоимости материальных ценностей. В случае несвоевременного представления отчетности по установленной форме ответственные хранители уплачивают штраф в размере 100 тысяч рублей.</w:t>
      </w:r>
    </w:p>
    <w:p>
      <w:pPr>
        <w:pStyle w:val="0"/>
        <w:jc w:val="both"/>
      </w:pPr>
      <w:r>
        <w:rPr>
          <w:sz w:val="24"/>
        </w:rPr>
        <w:t xml:space="preserve">(п. 12 в ред. Федерального </w:t>
      </w:r>
      <w:hyperlink w:history="0" r:id="rId160"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spacing w:before="240" w:line-rule="auto"/>
        <w:ind w:firstLine="540"/>
        <w:jc w:val="both"/>
      </w:pPr>
      <w:r>
        <w:rPr>
          <w:sz w:val="24"/>
        </w:rPr>
        <w:t xml:space="preserve">13. Утратил силу. - Федеральный </w:t>
      </w:r>
      <w:hyperlink w:history="0" r:id="rId161"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28.12.2010 N 405-ФЗ.</w:t>
      </w:r>
    </w:p>
    <w:p>
      <w:pPr>
        <w:pStyle w:val="0"/>
        <w:spacing w:before="240" w:line-rule="auto"/>
        <w:ind w:firstLine="540"/>
        <w:jc w:val="both"/>
      </w:pPr>
      <w:r>
        <w:rPr>
          <w:sz w:val="24"/>
        </w:rPr>
        <w:t xml:space="preserve">14 - 15. Утратили силу. - Федеральный </w:t>
      </w:r>
      <w:hyperlink w:history="0" r:id="rId16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закон</w:t>
        </w:r>
      </w:hyperlink>
      <w:r>
        <w:rPr>
          <w:sz w:val="24"/>
        </w:rPr>
        <w:t xml:space="preserve"> от 02.02.2006 N 19-ФЗ.</w:t>
      </w:r>
    </w:p>
    <w:p>
      <w:pPr>
        <w:pStyle w:val="0"/>
        <w:spacing w:before="240" w:line-rule="auto"/>
        <w:ind w:firstLine="540"/>
        <w:jc w:val="both"/>
      </w:pPr>
      <w:r>
        <w:rPr>
          <w:sz w:val="24"/>
        </w:rPr>
        <w:t xml:space="preserve">16. Утратил силу. - Федеральный </w:t>
      </w:r>
      <w:hyperlink w:history="0" r:id="rId163" w:tooltip="Федеральный закон от 28.12.2010 N 415-ФЗ &quot;О внесении изменения в статью 8 Федерального закона &quot;О закупках и поставках сельскохозяйственной продукции, сырья и продовольствия для государственных нужд&quot;, признании утратившими силу Постановления Верховного Совета Российской Федерации &quot;О мерах по улучшению расчетов за услуги связи&quot; и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28.12.2010 N 415-ФЗ.</w:t>
      </w:r>
    </w:p>
    <w:p>
      <w:pPr>
        <w:pStyle w:val="0"/>
        <w:spacing w:before="240" w:line-rule="auto"/>
        <w:ind w:firstLine="540"/>
        <w:jc w:val="both"/>
      </w:pPr>
      <w:r>
        <w:rPr>
          <w:sz w:val="24"/>
        </w:rPr>
        <w:t xml:space="preserve">17. Правительство Российской Федерации вправе принимать решение о погашении задолженности по возврату материальных ценностей в государственный резерв иными материальными ценностями, входящими в номенклатуру государственного резерва, а также денежными средствами.</w:t>
      </w:r>
    </w:p>
    <w:p>
      <w:pPr>
        <w:pStyle w:val="0"/>
        <w:jc w:val="both"/>
      </w:pPr>
      <w:r>
        <w:rPr>
          <w:sz w:val="24"/>
        </w:rPr>
        <w:t xml:space="preserve">(п. 17 введен Федеральным </w:t>
      </w:r>
      <w:hyperlink w:history="0" r:id="rId1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Федерального </w:t>
      </w:r>
      <w:hyperlink w:history="0" r:id="rId165"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закона</w:t>
        </w:r>
      </w:hyperlink>
      <w:r>
        <w:rPr>
          <w:sz w:val="24"/>
        </w:rPr>
        <w:t xml:space="preserve"> от 28.12.2010 N 405-ФЗ)</w:t>
      </w:r>
    </w:p>
    <w:p>
      <w:pPr>
        <w:pStyle w:val="0"/>
        <w:jc w:val="both"/>
      </w:pPr>
      <w:r>
        <w:rPr>
          <w:sz w:val="24"/>
        </w:rPr>
      </w:r>
    </w:p>
    <w:p>
      <w:pPr>
        <w:pStyle w:val="2"/>
        <w:outlineLvl w:val="1"/>
        <w:ind w:firstLine="540"/>
        <w:jc w:val="both"/>
      </w:pPr>
      <w:r>
        <w:rPr>
          <w:sz w:val="24"/>
        </w:rPr>
        <w:t xml:space="preserve">Статья 17. Освобождение от уплаты государственной пошлины</w:t>
      </w:r>
    </w:p>
    <w:p>
      <w:pPr>
        <w:pStyle w:val="0"/>
        <w:jc w:val="both"/>
      </w:pPr>
      <w:r>
        <w:rPr>
          <w:sz w:val="24"/>
        </w:rPr>
      </w:r>
    </w:p>
    <w:p>
      <w:pPr>
        <w:pStyle w:val="0"/>
        <w:ind w:firstLine="540"/>
        <w:jc w:val="both"/>
      </w:pPr>
      <w:r>
        <w:rPr>
          <w:sz w:val="24"/>
        </w:rPr>
        <w:t xml:space="preserve">Федеральный орган исполнительной власти, осуществляющий управление государственным резервом, его территориальные органы, предприятия, учреждения и организации системы государственного резерва освобождаются от уплаты государственной пошлины по искам, связанным с нарушением их прав.</w:t>
      </w:r>
    </w:p>
    <w:p>
      <w:pPr>
        <w:pStyle w:val="0"/>
        <w:jc w:val="both"/>
      </w:pPr>
      <w:r>
        <w:rPr>
          <w:sz w:val="24"/>
        </w:rPr>
      </w:r>
    </w:p>
    <w:p>
      <w:pPr>
        <w:pStyle w:val="2"/>
        <w:outlineLvl w:val="0"/>
        <w:jc w:val="center"/>
      </w:pPr>
      <w:r>
        <w:rPr>
          <w:sz w:val="24"/>
        </w:rPr>
        <w:t xml:space="preserve">Глава V. КОНТРОЛЬ, УЧЕТ И ОТЧЕТНОСТЬ</w:t>
      </w:r>
    </w:p>
    <w:p>
      <w:pPr>
        <w:pStyle w:val="0"/>
        <w:jc w:val="both"/>
      </w:pPr>
      <w:r>
        <w:rPr>
          <w:sz w:val="24"/>
        </w:rPr>
      </w:r>
    </w:p>
    <w:p>
      <w:pPr>
        <w:pStyle w:val="2"/>
        <w:outlineLvl w:val="1"/>
        <w:ind w:firstLine="540"/>
        <w:jc w:val="both"/>
      </w:pPr>
      <w:r>
        <w:rPr>
          <w:sz w:val="24"/>
        </w:rPr>
        <w:t xml:space="preserve">Статья 18. Отчетность о движении и наличии запасов материальных ценностей государственного резерва, их учет и контроль</w:t>
      </w:r>
    </w:p>
    <w:p>
      <w:pPr>
        <w:pStyle w:val="0"/>
        <w:jc w:val="both"/>
      </w:pPr>
      <w:r>
        <w:rPr>
          <w:sz w:val="24"/>
        </w:rPr>
      </w:r>
    </w:p>
    <w:p>
      <w:pPr>
        <w:pStyle w:val="0"/>
        <w:ind w:firstLine="540"/>
        <w:jc w:val="both"/>
      </w:pPr>
      <w:r>
        <w:rPr>
          <w:sz w:val="24"/>
        </w:rPr>
        <w:t xml:space="preserve">Отчетность о наличии запасов материальных ценностей государственного резерва и их движении, их учет и контроль осуществляются в порядке, определяемом Правительством Российской Федерации.</w:t>
      </w:r>
    </w:p>
    <w:p>
      <w:pPr>
        <w:pStyle w:val="0"/>
        <w:jc w:val="both"/>
      </w:pPr>
      <w:r>
        <w:rPr>
          <w:sz w:val="24"/>
        </w:rPr>
      </w:r>
    </w:p>
    <w:p>
      <w:pPr>
        <w:pStyle w:val="2"/>
        <w:outlineLvl w:val="0"/>
        <w:jc w:val="center"/>
      </w:pPr>
      <w:r>
        <w:rPr>
          <w:sz w:val="24"/>
        </w:rPr>
        <w:t xml:space="preserve">Глава VI. ПЕРЕХОДНЫЕ ПОЛОЖЕНИЯ</w:t>
      </w:r>
    </w:p>
    <w:p>
      <w:pPr>
        <w:pStyle w:val="0"/>
        <w:jc w:val="both"/>
      </w:pPr>
      <w:r>
        <w:rPr>
          <w:sz w:val="24"/>
        </w:rPr>
      </w:r>
    </w:p>
    <w:p>
      <w:pPr>
        <w:pStyle w:val="2"/>
        <w:outlineLvl w:val="1"/>
        <w:ind w:firstLine="540"/>
        <w:jc w:val="both"/>
      </w:pPr>
      <w:r>
        <w:rPr>
          <w:sz w:val="24"/>
        </w:rPr>
        <w:t xml:space="preserve">Статья 19. Вступление настоящего Федерального закона в силу</w:t>
      </w:r>
    </w:p>
    <w:p>
      <w:pPr>
        <w:pStyle w:val="0"/>
        <w:jc w:val="both"/>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jc w:val="both"/>
      </w:pPr>
      <w:r>
        <w:rPr>
          <w:sz w:val="24"/>
        </w:rPr>
      </w:r>
    </w:p>
    <w:p>
      <w:pPr>
        <w:pStyle w:val="2"/>
        <w:outlineLvl w:val="1"/>
        <w:ind w:firstLine="540"/>
        <w:jc w:val="both"/>
      </w:pPr>
      <w:r>
        <w:rPr>
          <w:sz w:val="24"/>
        </w:rPr>
        <w:t xml:space="preserve">Статья 20. Изменения действующего законодательства</w:t>
      </w:r>
    </w:p>
    <w:p>
      <w:pPr>
        <w:pStyle w:val="0"/>
        <w:jc w:val="both"/>
      </w:pPr>
      <w:r>
        <w:rPr>
          <w:sz w:val="24"/>
        </w:rPr>
      </w:r>
    </w:p>
    <w:p>
      <w:pPr>
        <w:pStyle w:val="0"/>
        <w:ind w:firstLine="540"/>
        <w:jc w:val="both"/>
      </w:pPr>
      <w:r>
        <w:rPr>
          <w:sz w:val="24"/>
        </w:rPr>
        <w:t xml:space="preserve">1. Утратил силу. - Федеральный </w:t>
      </w:r>
      <w:hyperlink w:history="0" r:id="rId166"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02.11.2004 N 127-ФЗ.</w:t>
      </w:r>
    </w:p>
    <w:p>
      <w:pPr>
        <w:pStyle w:val="0"/>
        <w:spacing w:before="240" w:line-rule="auto"/>
        <w:ind w:firstLine="540"/>
        <w:jc w:val="both"/>
      </w:pPr>
      <w:r>
        <w:rPr>
          <w:sz w:val="24"/>
        </w:rPr>
        <w:t xml:space="preserve">2. Предложить Президенту Российской Федерации привести в соответствие с настоящим Федеральным законом изданные им нормативные правовые акты.</w:t>
      </w:r>
    </w:p>
    <w:p>
      <w:pPr>
        <w:pStyle w:val="0"/>
        <w:spacing w:before="240" w:line-rule="auto"/>
        <w:ind w:firstLine="540"/>
        <w:jc w:val="both"/>
      </w:pPr>
      <w:r>
        <w:rPr>
          <w:sz w:val="24"/>
        </w:rPr>
        <w:t xml:space="preserve">3. Поручить Правительству Российской Федерации привести в соответствие с настоящим Федеральным законом принятые им нормативные правовые акты.</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Кремль</w:t>
      </w:r>
    </w:p>
    <w:p>
      <w:pPr>
        <w:pStyle w:val="0"/>
        <w:spacing w:before="240" w:line-rule="auto"/>
        <w:jc w:val="both"/>
      </w:pPr>
      <w:r>
        <w:rPr>
          <w:sz w:val="24"/>
        </w:rPr>
        <w:t xml:space="preserve">29 декабря 1994 года</w:t>
      </w:r>
    </w:p>
    <w:p>
      <w:pPr>
        <w:pStyle w:val="0"/>
        <w:spacing w:before="240" w:line-rule="auto"/>
        <w:jc w:val="both"/>
      </w:pPr>
      <w:r>
        <w:rPr>
          <w:sz w:val="24"/>
        </w:rPr>
        <w:t xml:space="preserve">N 79-ФЗ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29.12.1994 N 79-ФЗ</w:t>
            <w:br/>
            <w:t>(ред. от 04.08.2023)</w:t>
            <w:br/>
            <w:t>"О государственном материальном резерве"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5434&amp;date=29.10.2025&amp;dst=100010&amp;field=134" TargetMode = "External"/>
	<Relationship Id="rId8" Type="http://schemas.openxmlformats.org/officeDocument/2006/relationships/hyperlink" Target="https://login.consultant.ru/link/?req=doc&amp;base=LAW&amp;n=108573&amp;date=29.10.2025&amp;dst=100008&amp;field=134" TargetMode = "External"/>
	<Relationship Id="rId9" Type="http://schemas.openxmlformats.org/officeDocument/2006/relationships/hyperlink" Target="https://login.consultant.ru/link/?req=doc&amp;base=LAW&amp;n=507299&amp;date=29.10.2025&amp;dst=102061&amp;field=134" TargetMode = "External"/>
	<Relationship Id="rId10" Type="http://schemas.openxmlformats.org/officeDocument/2006/relationships/hyperlink" Target="https://login.consultant.ru/link/?req=doc&amp;base=LAW&amp;n=446161&amp;date=29.10.2025&amp;dst=100796&amp;field=134" TargetMode = "External"/>
	<Relationship Id="rId11" Type="http://schemas.openxmlformats.org/officeDocument/2006/relationships/hyperlink" Target="https://login.consultant.ru/link/?req=doc&amp;base=LAW&amp;n=501482&amp;date=29.10.2025&amp;dst=100096&amp;field=134" TargetMode = "External"/>
	<Relationship Id="rId12" Type="http://schemas.openxmlformats.org/officeDocument/2006/relationships/hyperlink" Target="https://login.consultant.ru/link/?req=doc&amp;base=LAW&amp;n=83310&amp;date=29.10.2025&amp;dst=100023&amp;field=134" TargetMode = "External"/>
	<Relationship Id="rId13" Type="http://schemas.openxmlformats.org/officeDocument/2006/relationships/hyperlink" Target="https://login.consultant.ru/link/?req=doc&amp;base=LAW&amp;n=108559&amp;date=29.10.2025&amp;dst=100009&amp;field=134" TargetMode = "External"/>
	<Relationship Id="rId14" Type="http://schemas.openxmlformats.org/officeDocument/2006/relationships/hyperlink" Target="https://login.consultant.ru/link/?req=doc&amp;base=LAW&amp;n=108664&amp;date=29.10.2025&amp;dst=100013&amp;field=134" TargetMode = "External"/>
	<Relationship Id="rId15" Type="http://schemas.openxmlformats.org/officeDocument/2006/relationships/hyperlink" Target="https://login.consultant.ru/link/?req=doc&amp;base=LAW&amp;n=501403&amp;date=29.10.2025&amp;dst=100011&amp;field=134" TargetMode = "External"/>
	<Relationship Id="rId16" Type="http://schemas.openxmlformats.org/officeDocument/2006/relationships/hyperlink" Target="https://login.consultant.ru/link/?req=doc&amp;base=LAW&amp;n=495254&amp;date=29.10.2025&amp;dst=100051&amp;field=134" TargetMode = "External"/>
	<Relationship Id="rId17" Type="http://schemas.openxmlformats.org/officeDocument/2006/relationships/hyperlink" Target="https://login.consultant.ru/link/?req=doc&amp;base=LAW&amp;n=341794&amp;date=29.10.2025&amp;dst=100008&amp;field=134" TargetMode = "External"/>
	<Relationship Id="rId18" Type="http://schemas.openxmlformats.org/officeDocument/2006/relationships/hyperlink" Target="https://login.consultant.ru/link/?req=doc&amp;base=LAW&amp;n=501439&amp;date=29.10.2025&amp;dst=100009&amp;field=134" TargetMode = "External"/>
	<Relationship Id="rId19" Type="http://schemas.openxmlformats.org/officeDocument/2006/relationships/hyperlink" Target="https://login.consultant.ru/link/?req=doc&amp;base=LAW&amp;n=50242&amp;date=29.10.2025&amp;dst=122779&amp;field=134" TargetMode = "External"/>
	<Relationship Id="rId20" Type="http://schemas.openxmlformats.org/officeDocument/2006/relationships/hyperlink" Target="https://login.consultant.ru/link/?req=doc&amp;base=LAW&amp;n=50241&amp;date=29.10.2025&amp;dst=100835&amp;field=134" TargetMode = "External"/>
	<Relationship Id="rId21" Type="http://schemas.openxmlformats.org/officeDocument/2006/relationships/hyperlink" Target="https://login.consultant.ru/link/?req=doc&amp;base=LAW&amp;n=49047&amp;date=29.10.2025&amp;dst=100966&amp;field=134" TargetMode = "External"/>
	<Relationship Id="rId22" Type="http://schemas.openxmlformats.org/officeDocument/2006/relationships/hyperlink" Target="https://login.consultant.ru/link/?req=doc&amp;base=LAW&amp;n=341794&amp;date=29.10.2025&amp;dst=100009&amp;field=134" TargetMode = "External"/>
	<Relationship Id="rId23" Type="http://schemas.openxmlformats.org/officeDocument/2006/relationships/hyperlink" Target="https://login.consultant.ru/link/?req=doc&amp;base=LAW&amp;n=341794&amp;date=29.10.2025&amp;dst=100010&amp;field=134" TargetMode = "External"/>
	<Relationship Id="rId24" Type="http://schemas.openxmlformats.org/officeDocument/2006/relationships/hyperlink" Target="https://login.consultant.ru/link/?req=doc&amp;base=LAW&amp;n=341794&amp;date=29.10.2025&amp;dst=100014&amp;field=134" TargetMode = "External"/>
	<Relationship Id="rId25" Type="http://schemas.openxmlformats.org/officeDocument/2006/relationships/hyperlink" Target="https://login.consultant.ru/link/?req=doc&amp;base=LAW&amp;n=341794&amp;date=29.10.2025&amp;dst=100016&amp;field=134" TargetMode = "External"/>
	<Relationship Id="rId26" Type="http://schemas.openxmlformats.org/officeDocument/2006/relationships/hyperlink" Target="https://login.consultant.ru/link/?req=doc&amp;base=LAW&amp;n=108559&amp;date=29.10.2025&amp;dst=100016&amp;field=134" TargetMode = "External"/>
	<Relationship Id="rId27" Type="http://schemas.openxmlformats.org/officeDocument/2006/relationships/hyperlink" Target="https://login.consultant.ru/link/?req=doc&amp;base=LAW&amp;n=341794&amp;date=29.10.2025&amp;dst=100018&amp;field=134" TargetMode = "External"/>
	<Relationship Id="rId28" Type="http://schemas.openxmlformats.org/officeDocument/2006/relationships/hyperlink" Target="https://login.consultant.ru/link/?req=doc&amp;base=LAW&amp;n=341794&amp;date=29.10.2025&amp;dst=100019&amp;field=134" TargetMode = "External"/>
	<Relationship Id="rId29" Type="http://schemas.openxmlformats.org/officeDocument/2006/relationships/hyperlink" Target="https://login.consultant.ru/link/?req=doc&amp;base=LAW&amp;n=341794&amp;date=29.10.2025&amp;dst=100020&amp;field=134" TargetMode = "External"/>
	<Relationship Id="rId30" Type="http://schemas.openxmlformats.org/officeDocument/2006/relationships/hyperlink" Target="https://login.consultant.ru/link/?req=doc&amp;base=LAW&amp;n=108559&amp;date=29.10.2025&amp;dst=100017&amp;field=134" TargetMode = "External"/>
	<Relationship Id="rId31" Type="http://schemas.openxmlformats.org/officeDocument/2006/relationships/hyperlink" Target="https://login.consultant.ru/link/?req=doc&amp;base=LAW&amp;n=495254&amp;date=29.10.2025&amp;dst=100052&amp;field=134" TargetMode = "External"/>
	<Relationship Id="rId32" Type="http://schemas.openxmlformats.org/officeDocument/2006/relationships/hyperlink" Target="https://login.consultant.ru/link/?req=doc&amp;base=LAW&amp;n=108559&amp;date=29.10.2025&amp;dst=100018&amp;field=134" TargetMode = "External"/>
	<Relationship Id="rId33" Type="http://schemas.openxmlformats.org/officeDocument/2006/relationships/hyperlink" Target="https://login.consultant.ru/link/?req=doc&amp;base=LAW&amp;n=108559&amp;date=29.10.2025&amp;dst=100020&amp;field=134" TargetMode = "External"/>
	<Relationship Id="rId34" Type="http://schemas.openxmlformats.org/officeDocument/2006/relationships/hyperlink" Target="https://login.consultant.ru/link/?req=doc&amp;base=LAW&amp;n=108559&amp;date=29.10.2025&amp;dst=100021&amp;field=134" TargetMode = "External"/>
	<Relationship Id="rId35" Type="http://schemas.openxmlformats.org/officeDocument/2006/relationships/hyperlink" Target="https://login.consultant.ru/link/?req=doc&amp;base=LAW&amp;n=341794&amp;date=29.10.2025&amp;dst=100022&amp;field=134" TargetMode = "External"/>
	<Relationship Id="rId36" Type="http://schemas.openxmlformats.org/officeDocument/2006/relationships/hyperlink" Target="https://login.consultant.ru/link/?req=doc&amp;base=LAW&amp;n=341794&amp;date=29.10.2025&amp;dst=100023&amp;field=134" TargetMode = "External"/>
	<Relationship Id="rId37" Type="http://schemas.openxmlformats.org/officeDocument/2006/relationships/hyperlink" Target="https://login.consultant.ru/link/?req=doc&amp;base=LAW&amp;n=341794&amp;date=29.10.2025&amp;dst=100025&amp;field=134" TargetMode = "External"/>
	<Relationship Id="rId38" Type="http://schemas.openxmlformats.org/officeDocument/2006/relationships/hyperlink" Target="https://login.consultant.ru/link/?req=doc&amp;base=LAW&amp;n=341794&amp;date=29.10.2025&amp;dst=100026&amp;field=134" TargetMode = "External"/>
	<Relationship Id="rId39" Type="http://schemas.openxmlformats.org/officeDocument/2006/relationships/hyperlink" Target="https://login.consultant.ru/link/?req=doc&amp;base=LAW&amp;n=108573&amp;date=29.10.2025&amp;dst=100009&amp;field=134" TargetMode = "External"/>
	<Relationship Id="rId40" Type="http://schemas.openxmlformats.org/officeDocument/2006/relationships/hyperlink" Target="https://login.consultant.ru/link/?req=doc&amp;base=LAW&amp;n=108573&amp;date=29.10.2025&amp;dst=100011&amp;field=134" TargetMode = "External"/>
	<Relationship Id="rId41" Type="http://schemas.openxmlformats.org/officeDocument/2006/relationships/hyperlink" Target="https://login.consultant.ru/link/?req=doc&amp;base=LAW&amp;n=108559&amp;date=29.10.2025&amp;dst=100022&amp;field=134" TargetMode = "External"/>
	<Relationship Id="rId42" Type="http://schemas.openxmlformats.org/officeDocument/2006/relationships/hyperlink" Target="https://login.consultant.ru/link/?req=doc&amp;base=LAW&amp;n=341794&amp;date=29.10.2025&amp;dst=100028&amp;field=134" TargetMode = "External"/>
	<Relationship Id="rId43" Type="http://schemas.openxmlformats.org/officeDocument/2006/relationships/hyperlink" Target="https://login.consultant.ru/link/?req=doc&amp;base=LAW&amp;n=341794&amp;date=29.10.2025&amp;dst=100029&amp;field=134" TargetMode = "External"/>
	<Relationship Id="rId44" Type="http://schemas.openxmlformats.org/officeDocument/2006/relationships/hyperlink" Target="https://login.consultant.ru/link/?req=doc&amp;base=LAW&amp;n=501972&amp;date=29.10.2025&amp;dst=100080&amp;field=134" TargetMode = "External"/>
	<Relationship Id="rId45" Type="http://schemas.openxmlformats.org/officeDocument/2006/relationships/hyperlink" Target="https://login.consultant.ru/link/?req=doc&amp;base=EXP&amp;n=341918&amp;date=29.10.2025&amp;dst=100007&amp;field=134" TargetMode = "External"/>
	<Relationship Id="rId46" Type="http://schemas.openxmlformats.org/officeDocument/2006/relationships/hyperlink" Target="https://login.consultant.ru/link/?req=doc&amp;base=LAW&amp;n=108573&amp;date=29.10.2025&amp;dst=100013&amp;field=134" TargetMode = "External"/>
	<Relationship Id="rId47" Type="http://schemas.openxmlformats.org/officeDocument/2006/relationships/hyperlink" Target="https://login.consultant.ru/link/?req=doc&amp;base=LAW&amp;n=507299&amp;date=29.10.2025&amp;dst=102062&amp;field=134" TargetMode = "External"/>
	<Relationship Id="rId48" Type="http://schemas.openxmlformats.org/officeDocument/2006/relationships/hyperlink" Target="https://login.consultant.ru/link/?req=doc&amp;base=LAW&amp;n=341794&amp;date=29.10.2025&amp;dst=100032&amp;field=134" TargetMode = "External"/>
	<Relationship Id="rId49" Type="http://schemas.openxmlformats.org/officeDocument/2006/relationships/hyperlink" Target="https://login.consultant.ru/link/?req=doc&amp;base=LAW&amp;n=108573&amp;date=29.10.2025&amp;dst=100014&amp;field=134" TargetMode = "External"/>
	<Relationship Id="rId50" Type="http://schemas.openxmlformats.org/officeDocument/2006/relationships/hyperlink" Target="https://login.consultant.ru/link/?req=doc&amp;base=LAW&amp;n=108559&amp;date=29.10.2025&amp;dst=100024&amp;field=134" TargetMode = "External"/>
	<Relationship Id="rId51" Type="http://schemas.openxmlformats.org/officeDocument/2006/relationships/hyperlink" Target="https://login.consultant.ru/link/?req=doc&amp;base=LAW&amp;n=341794&amp;date=29.10.2025&amp;dst=100033&amp;field=134" TargetMode = "External"/>
	<Relationship Id="rId52" Type="http://schemas.openxmlformats.org/officeDocument/2006/relationships/hyperlink" Target="https://login.consultant.ru/link/?req=doc&amp;base=LAW&amp;n=278991&amp;date=29.10.2025&amp;dst=100079&amp;field=134" TargetMode = "External"/>
	<Relationship Id="rId53" Type="http://schemas.openxmlformats.org/officeDocument/2006/relationships/hyperlink" Target="https://login.consultant.ru/link/?req=doc&amp;base=LAW&amp;n=108559&amp;date=29.10.2025&amp;dst=100025&amp;field=134" TargetMode = "External"/>
	<Relationship Id="rId54" Type="http://schemas.openxmlformats.org/officeDocument/2006/relationships/hyperlink" Target="https://login.consultant.ru/link/?req=doc&amp;base=LAW&amp;n=108573&amp;date=29.10.2025&amp;dst=100018&amp;field=134" TargetMode = "External"/>
	<Relationship Id="rId55" Type="http://schemas.openxmlformats.org/officeDocument/2006/relationships/hyperlink" Target="https://login.consultant.ru/link/?req=doc&amp;base=LAW&amp;n=341794&amp;date=29.10.2025&amp;dst=100034&amp;field=134" TargetMode = "External"/>
	<Relationship Id="rId56" Type="http://schemas.openxmlformats.org/officeDocument/2006/relationships/hyperlink" Target="https://login.consultant.ru/link/?req=doc&amp;base=LAW&amp;n=108573&amp;date=29.10.2025&amp;dst=100020&amp;field=134" TargetMode = "External"/>
	<Relationship Id="rId57" Type="http://schemas.openxmlformats.org/officeDocument/2006/relationships/hyperlink" Target="https://login.consultant.ru/link/?req=doc&amp;base=LAW&amp;n=108573&amp;date=29.10.2025&amp;dst=100022&amp;field=134" TargetMode = "External"/>
	<Relationship Id="rId58" Type="http://schemas.openxmlformats.org/officeDocument/2006/relationships/hyperlink" Target="https://login.consultant.ru/link/?req=doc&amp;base=LAW&amp;n=341794&amp;date=29.10.2025&amp;dst=100035&amp;field=134" TargetMode = "External"/>
	<Relationship Id="rId59" Type="http://schemas.openxmlformats.org/officeDocument/2006/relationships/hyperlink" Target="https://login.consultant.ru/link/?req=doc&amp;base=LAW&amp;n=501439&amp;date=29.10.2025&amp;dst=100009&amp;field=134" TargetMode = "External"/>
	<Relationship Id="rId60" Type="http://schemas.openxmlformats.org/officeDocument/2006/relationships/hyperlink" Target="https://login.consultant.ru/link/?req=doc&amp;base=LAW&amp;n=108559&amp;date=29.10.2025&amp;dst=100031&amp;field=134" TargetMode = "External"/>
	<Relationship Id="rId61" Type="http://schemas.openxmlformats.org/officeDocument/2006/relationships/hyperlink" Target="https://login.consultant.ru/link/?req=doc&amp;base=LAW&amp;n=341794&amp;date=29.10.2025&amp;dst=100038&amp;field=134" TargetMode = "External"/>
	<Relationship Id="rId62" Type="http://schemas.openxmlformats.org/officeDocument/2006/relationships/hyperlink" Target="https://login.consultant.ru/link/?req=doc&amp;base=LAW&amp;n=108559&amp;date=29.10.2025&amp;dst=100036&amp;field=134" TargetMode = "External"/>
	<Relationship Id="rId63" Type="http://schemas.openxmlformats.org/officeDocument/2006/relationships/hyperlink" Target="https://login.consultant.ru/link/?req=doc&amp;base=LAW&amp;n=501403&amp;date=29.10.2025&amp;dst=100012&amp;field=134" TargetMode = "External"/>
	<Relationship Id="rId64" Type="http://schemas.openxmlformats.org/officeDocument/2006/relationships/hyperlink" Target="https://login.consultant.ru/link/?req=doc&amp;base=LAW&amp;n=341794&amp;date=29.10.2025&amp;dst=100040&amp;field=134" TargetMode = "External"/>
	<Relationship Id="rId65" Type="http://schemas.openxmlformats.org/officeDocument/2006/relationships/hyperlink" Target="https://login.consultant.ru/link/?req=doc&amp;base=LAW&amp;n=341794&amp;date=29.10.2025&amp;dst=100042&amp;field=134" TargetMode = "External"/>
	<Relationship Id="rId66" Type="http://schemas.openxmlformats.org/officeDocument/2006/relationships/hyperlink" Target="https://login.consultant.ru/link/?req=doc&amp;base=LAW&amp;n=108559&amp;date=29.10.2025&amp;dst=100042&amp;field=134" TargetMode = "External"/>
	<Relationship Id="rId67" Type="http://schemas.openxmlformats.org/officeDocument/2006/relationships/hyperlink" Target="https://login.consultant.ru/link/?req=doc&amp;base=LAW&amp;n=341794&amp;date=29.10.2025&amp;dst=100042&amp;field=134" TargetMode = "External"/>
	<Relationship Id="rId68" Type="http://schemas.openxmlformats.org/officeDocument/2006/relationships/hyperlink" Target="https://login.consultant.ru/link/?req=doc&amp;base=LAW&amp;n=494990&amp;date=29.10.2025&amp;dst=101605&amp;field=134" TargetMode = "External"/>
	<Relationship Id="rId69" Type="http://schemas.openxmlformats.org/officeDocument/2006/relationships/hyperlink" Target="https://login.consultant.ru/link/?req=doc&amp;base=LAW&amp;n=341794&amp;date=29.10.2025&amp;dst=100043&amp;field=134" TargetMode = "External"/>
	<Relationship Id="rId70" Type="http://schemas.openxmlformats.org/officeDocument/2006/relationships/hyperlink" Target="https://login.consultant.ru/link/?req=doc&amp;base=LAW&amp;n=108559&amp;date=29.10.2025&amp;dst=100044&amp;field=134" TargetMode = "External"/>
	<Relationship Id="rId71" Type="http://schemas.openxmlformats.org/officeDocument/2006/relationships/hyperlink" Target="https://login.consultant.ru/link/?req=doc&amp;base=LAW&amp;n=108559&amp;date=29.10.2025&amp;dst=100045&amp;field=134" TargetMode = "External"/>
	<Relationship Id="rId72" Type="http://schemas.openxmlformats.org/officeDocument/2006/relationships/hyperlink" Target="https://login.consultant.ru/link/?req=doc&amp;base=LAW&amp;n=108559&amp;date=29.10.2025&amp;dst=100047&amp;field=134" TargetMode = "External"/>
	<Relationship Id="rId73" Type="http://schemas.openxmlformats.org/officeDocument/2006/relationships/hyperlink" Target="https://login.consultant.ru/link/?req=doc&amp;base=LAW&amp;n=108559&amp;date=29.10.2025&amp;dst=100049&amp;field=134" TargetMode = "External"/>
	<Relationship Id="rId74" Type="http://schemas.openxmlformats.org/officeDocument/2006/relationships/hyperlink" Target="https://login.consultant.ru/link/?req=doc&amp;base=LAW&amp;n=341794&amp;date=29.10.2025&amp;dst=100045&amp;field=134" TargetMode = "External"/>
	<Relationship Id="rId75" Type="http://schemas.openxmlformats.org/officeDocument/2006/relationships/hyperlink" Target="https://login.consultant.ru/link/?req=doc&amp;base=LAW&amp;n=341794&amp;date=29.10.2025&amp;dst=100046&amp;field=134" TargetMode = "External"/>
	<Relationship Id="rId76" Type="http://schemas.openxmlformats.org/officeDocument/2006/relationships/hyperlink" Target="https://login.consultant.ru/link/?req=doc&amp;base=LAW&amp;n=341794&amp;date=29.10.2025&amp;dst=100047&amp;field=134" TargetMode = "External"/>
	<Relationship Id="rId77" Type="http://schemas.openxmlformats.org/officeDocument/2006/relationships/hyperlink" Target="https://login.consultant.ru/link/?req=doc&amp;base=LAW&amp;n=341794&amp;date=29.10.2025&amp;dst=100051&amp;field=134" TargetMode = "External"/>
	<Relationship Id="rId78" Type="http://schemas.openxmlformats.org/officeDocument/2006/relationships/hyperlink" Target="https://login.consultant.ru/link/?req=doc&amp;base=LAW&amp;n=455319&amp;date=29.10.2025&amp;dst=100010&amp;field=134" TargetMode = "External"/>
	<Relationship Id="rId79" Type="http://schemas.openxmlformats.org/officeDocument/2006/relationships/hyperlink" Target="https://login.consultant.ru/link/?req=doc&amp;base=LAW&amp;n=108559&amp;date=29.10.2025&amp;dst=100054&amp;field=134" TargetMode = "External"/>
	<Relationship Id="rId80" Type="http://schemas.openxmlformats.org/officeDocument/2006/relationships/hyperlink" Target="https://login.consultant.ru/link/?req=doc&amp;base=LAW&amp;n=516744&amp;date=29.10.2025&amp;dst=101854&amp;field=134" TargetMode = "External"/>
	<Relationship Id="rId81" Type="http://schemas.openxmlformats.org/officeDocument/2006/relationships/hyperlink" Target="https://login.consultant.ru/link/?req=doc&amp;base=LAW&amp;n=341794&amp;date=29.10.2025&amp;dst=100052&amp;field=134" TargetMode = "External"/>
	<Relationship Id="rId82" Type="http://schemas.openxmlformats.org/officeDocument/2006/relationships/hyperlink" Target="https://login.consultant.ru/link/?req=doc&amp;base=LAW&amp;n=108559&amp;date=29.10.2025&amp;dst=100058&amp;field=134" TargetMode = "External"/>
	<Relationship Id="rId83" Type="http://schemas.openxmlformats.org/officeDocument/2006/relationships/hyperlink" Target="https://login.consultant.ru/link/?req=doc&amp;base=LAW&amp;n=341794&amp;date=29.10.2025&amp;dst=100055&amp;field=134" TargetMode = "External"/>
	<Relationship Id="rId84" Type="http://schemas.openxmlformats.org/officeDocument/2006/relationships/hyperlink" Target="https://login.consultant.ru/link/?req=doc&amp;base=LAW&amp;n=495254&amp;date=29.10.2025&amp;dst=100053&amp;field=134" TargetMode = "External"/>
	<Relationship Id="rId85" Type="http://schemas.openxmlformats.org/officeDocument/2006/relationships/hyperlink" Target="https://login.consultant.ru/link/?req=doc&amp;base=LAW&amp;n=341794&amp;date=29.10.2025&amp;dst=100058&amp;field=134" TargetMode = "External"/>
	<Relationship Id="rId86" Type="http://schemas.openxmlformats.org/officeDocument/2006/relationships/hyperlink" Target="https://login.consultant.ru/link/?req=doc&amp;base=LAW&amp;n=341794&amp;date=29.10.2025&amp;dst=100059&amp;field=134" TargetMode = "External"/>
	<Relationship Id="rId87" Type="http://schemas.openxmlformats.org/officeDocument/2006/relationships/hyperlink" Target="https://login.consultant.ru/link/?req=doc&amp;base=LAW&amp;n=137385&amp;date=29.10.2025&amp;dst=100008&amp;field=134" TargetMode = "External"/>
	<Relationship Id="rId88" Type="http://schemas.openxmlformats.org/officeDocument/2006/relationships/hyperlink" Target="https://login.consultant.ru/link/?req=doc&amp;base=LAW&amp;n=341794&amp;date=29.10.2025&amp;dst=100060&amp;field=134" TargetMode = "External"/>
	<Relationship Id="rId89" Type="http://schemas.openxmlformats.org/officeDocument/2006/relationships/hyperlink" Target="https://login.consultant.ru/link/?req=doc&amp;base=LAW&amp;n=108559&amp;date=29.10.2025&amp;dst=100068&amp;field=134" TargetMode = "External"/>
	<Relationship Id="rId90" Type="http://schemas.openxmlformats.org/officeDocument/2006/relationships/hyperlink" Target="https://login.consultant.ru/link/?req=doc&amp;base=LAW&amp;n=108559&amp;date=29.10.2025&amp;dst=100070&amp;field=134" TargetMode = "External"/>
	<Relationship Id="rId91" Type="http://schemas.openxmlformats.org/officeDocument/2006/relationships/hyperlink" Target="https://login.consultant.ru/link/?req=doc&amp;base=LAW&amp;n=341794&amp;date=29.10.2025&amp;dst=100064&amp;field=134" TargetMode = "External"/>
	<Relationship Id="rId92" Type="http://schemas.openxmlformats.org/officeDocument/2006/relationships/hyperlink" Target="https://login.consultant.ru/link/?req=doc&amp;base=LAW&amp;n=341794&amp;date=29.10.2025&amp;dst=100066&amp;field=134" TargetMode = "External"/>
	<Relationship Id="rId93" Type="http://schemas.openxmlformats.org/officeDocument/2006/relationships/hyperlink" Target="https://login.consultant.ru/link/?req=doc&amp;base=LAW&amp;n=341794&amp;date=29.10.2025&amp;dst=100067&amp;field=134" TargetMode = "External"/>
	<Relationship Id="rId94" Type="http://schemas.openxmlformats.org/officeDocument/2006/relationships/hyperlink" Target="https://login.consultant.ru/link/?req=doc&amp;base=LAW&amp;n=108559&amp;date=29.10.2025&amp;dst=100074&amp;field=134" TargetMode = "External"/>
	<Relationship Id="rId95" Type="http://schemas.openxmlformats.org/officeDocument/2006/relationships/hyperlink" Target="https://login.consultant.ru/link/?req=doc&amp;base=LAW&amp;n=108559&amp;date=29.10.2025&amp;dst=100076&amp;field=134" TargetMode = "External"/>
	<Relationship Id="rId96" Type="http://schemas.openxmlformats.org/officeDocument/2006/relationships/hyperlink" Target="https://login.consultant.ru/link/?req=doc&amp;base=LAW&amp;n=108559&amp;date=29.10.2025&amp;dst=100078&amp;field=134" TargetMode = "External"/>
	<Relationship Id="rId97" Type="http://schemas.openxmlformats.org/officeDocument/2006/relationships/hyperlink" Target="https://login.consultant.ru/link/?req=doc&amp;base=LAW&amp;n=108559&amp;date=29.10.2025&amp;dst=100079&amp;field=134" TargetMode = "External"/>
	<Relationship Id="rId98" Type="http://schemas.openxmlformats.org/officeDocument/2006/relationships/hyperlink" Target="https://login.consultant.ru/link/?req=doc&amp;base=LAW&amp;n=108559&amp;date=29.10.2025&amp;dst=100080&amp;field=134" TargetMode = "External"/>
	<Relationship Id="rId99" Type="http://schemas.openxmlformats.org/officeDocument/2006/relationships/hyperlink" Target="https://login.consultant.ru/link/?req=doc&amp;base=LAW&amp;n=341794&amp;date=29.10.2025&amp;dst=100069&amp;field=134" TargetMode = "External"/>
	<Relationship Id="rId100" Type="http://schemas.openxmlformats.org/officeDocument/2006/relationships/hyperlink" Target="https://login.consultant.ru/link/?req=doc&amp;base=LAW&amp;n=341794&amp;date=29.10.2025&amp;dst=100070&amp;field=134" TargetMode = "External"/>
	<Relationship Id="rId101" Type="http://schemas.openxmlformats.org/officeDocument/2006/relationships/hyperlink" Target="https://login.consultant.ru/link/?req=doc&amp;base=LAW&amp;n=341794&amp;date=29.10.2025&amp;dst=100072&amp;field=134" TargetMode = "External"/>
	<Relationship Id="rId102" Type="http://schemas.openxmlformats.org/officeDocument/2006/relationships/hyperlink" Target="https://login.consultant.ru/link/?req=doc&amp;base=LAW&amp;n=341794&amp;date=29.10.2025&amp;dst=100074&amp;field=134" TargetMode = "External"/>
	<Relationship Id="rId103" Type="http://schemas.openxmlformats.org/officeDocument/2006/relationships/hyperlink" Target="https://login.consultant.ru/link/?req=doc&amp;base=LAW&amp;n=341794&amp;date=29.10.2025&amp;dst=100075&amp;field=134" TargetMode = "External"/>
	<Relationship Id="rId104" Type="http://schemas.openxmlformats.org/officeDocument/2006/relationships/hyperlink" Target="https://login.consultant.ru/link/?req=doc&amp;base=LAW&amp;n=341794&amp;date=29.10.2025&amp;dst=100077&amp;field=134" TargetMode = "External"/>
	<Relationship Id="rId105" Type="http://schemas.openxmlformats.org/officeDocument/2006/relationships/hyperlink" Target="https://login.consultant.ru/link/?req=doc&amp;base=LAW&amp;n=341794&amp;date=29.10.2025&amp;dst=100079&amp;field=134" TargetMode = "External"/>
	<Relationship Id="rId106" Type="http://schemas.openxmlformats.org/officeDocument/2006/relationships/hyperlink" Target="https://login.consultant.ru/link/?req=doc&amp;base=LAW&amp;n=108559&amp;date=29.10.2025&amp;dst=100081&amp;field=134" TargetMode = "External"/>
	<Relationship Id="rId107" Type="http://schemas.openxmlformats.org/officeDocument/2006/relationships/hyperlink" Target="https://login.consultant.ru/link/?req=doc&amp;base=LAW&amp;n=341794&amp;date=29.10.2025&amp;dst=100080&amp;field=134" TargetMode = "External"/>
	<Relationship Id="rId108" Type="http://schemas.openxmlformats.org/officeDocument/2006/relationships/hyperlink" Target="https://login.consultant.ru/link/?req=doc&amp;base=LAW&amp;n=355923&amp;date=29.10.2025&amp;dst=100009&amp;field=134" TargetMode = "External"/>
	<Relationship Id="rId109" Type="http://schemas.openxmlformats.org/officeDocument/2006/relationships/hyperlink" Target="https://login.consultant.ru/link/?req=doc&amp;base=LAW&amp;n=341794&amp;date=29.10.2025&amp;dst=100082&amp;field=134" TargetMode = "External"/>
	<Relationship Id="rId110" Type="http://schemas.openxmlformats.org/officeDocument/2006/relationships/hyperlink" Target="https://login.consultant.ru/link/?req=doc&amp;base=LAW&amp;n=341794&amp;date=29.10.2025&amp;dst=100084&amp;field=134" TargetMode = "External"/>
	<Relationship Id="rId111" Type="http://schemas.openxmlformats.org/officeDocument/2006/relationships/hyperlink" Target="https://login.consultant.ru/link/?req=doc&amp;base=LAW&amp;n=507299&amp;date=29.10.2025&amp;dst=102073&amp;field=134" TargetMode = "External"/>
	<Relationship Id="rId112" Type="http://schemas.openxmlformats.org/officeDocument/2006/relationships/hyperlink" Target="https://login.consultant.ru/link/?req=doc&amp;base=LAW&amp;n=52067&amp;date=29.10.2025&amp;dst=100009&amp;field=134" TargetMode = "External"/>
	<Relationship Id="rId113" Type="http://schemas.openxmlformats.org/officeDocument/2006/relationships/hyperlink" Target="https://login.consultant.ru/link/?req=doc&amp;base=LAW&amp;n=12453&amp;date=29.10.2025&amp;dst=100163&amp;field=134" TargetMode = "External"/>
	<Relationship Id="rId114" Type="http://schemas.openxmlformats.org/officeDocument/2006/relationships/hyperlink" Target="https://login.consultant.ru/link/?req=doc&amp;base=LAW&amp;n=341794&amp;date=29.10.2025&amp;dst=100085&amp;field=134" TargetMode = "External"/>
	<Relationship Id="rId115" Type="http://schemas.openxmlformats.org/officeDocument/2006/relationships/hyperlink" Target="https://login.consultant.ru/link/?req=doc&amp;base=LAW&amp;n=498694&amp;date=29.10.2025&amp;dst=100008&amp;field=134" TargetMode = "External"/>
	<Relationship Id="rId116" Type="http://schemas.openxmlformats.org/officeDocument/2006/relationships/hyperlink" Target="https://login.consultant.ru/link/?req=doc&amp;base=LAW&amp;n=494990&amp;date=29.10.2025&amp;dst=1226&amp;field=134" TargetMode = "External"/>
	<Relationship Id="rId117" Type="http://schemas.openxmlformats.org/officeDocument/2006/relationships/hyperlink" Target="https://login.consultant.ru/link/?req=doc&amp;base=LAW&amp;n=341794&amp;date=29.10.2025&amp;dst=100087&amp;field=134" TargetMode = "External"/>
	<Relationship Id="rId118" Type="http://schemas.openxmlformats.org/officeDocument/2006/relationships/hyperlink" Target="https://login.consultant.ru/link/?req=doc&amp;base=LAW&amp;n=108559&amp;date=29.10.2025&amp;dst=100092&amp;field=134" TargetMode = "External"/>
	<Relationship Id="rId119" Type="http://schemas.openxmlformats.org/officeDocument/2006/relationships/hyperlink" Target="https://login.consultant.ru/link/?req=doc&amp;base=LAW&amp;n=341794&amp;date=29.10.2025&amp;dst=100088&amp;field=134" TargetMode = "External"/>
	<Relationship Id="rId120" Type="http://schemas.openxmlformats.org/officeDocument/2006/relationships/hyperlink" Target="https://login.consultant.ru/link/?req=doc&amp;base=LAW&amp;n=108559&amp;date=29.10.2025&amp;dst=100094&amp;field=134" TargetMode = "External"/>
	<Relationship Id="rId121" Type="http://schemas.openxmlformats.org/officeDocument/2006/relationships/hyperlink" Target="https://login.consultant.ru/link/?req=doc&amp;base=LAW&amp;n=108559&amp;date=29.10.2025&amp;dst=100095&amp;field=134" TargetMode = "External"/>
	<Relationship Id="rId122" Type="http://schemas.openxmlformats.org/officeDocument/2006/relationships/hyperlink" Target="https://login.consultant.ru/link/?req=doc&amp;base=LAW&amp;n=341794&amp;date=29.10.2025&amp;dst=100089&amp;field=134" TargetMode = "External"/>
	<Relationship Id="rId123" Type="http://schemas.openxmlformats.org/officeDocument/2006/relationships/hyperlink" Target="https://login.consultant.ru/link/?req=doc&amp;base=LAW&amp;n=108559&amp;date=29.10.2025&amp;dst=100097&amp;field=134" TargetMode = "External"/>
	<Relationship Id="rId124" Type="http://schemas.openxmlformats.org/officeDocument/2006/relationships/hyperlink" Target="https://login.consultant.ru/link/?req=doc&amp;base=LAW&amp;n=341794&amp;date=29.10.2025&amp;dst=100090&amp;field=134" TargetMode = "External"/>
	<Relationship Id="rId125" Type="http://schemas.openxmlformats.org/officeDocument/2006/relationships/hyperlink" Target="https://login.consultant.ru/link/?req=doc&amp;base=LAW&amp;n=108559&amp;date=29.10.2025&amp;dst=100099&amp;field=134" TargetMode = "External"/>
	<Relationship Id="rId126" Type="http://schemas.openxmlformats.org/officeDocument/2006/relationships/hyperlink" Target="https://login.consultant.ru/link/?req=doc&amp;base=LAW&amp;n=341794&amp;date=29.10.2025&amp;dst=100092&amp;field=134" TargetMode = "External"/>
	<Relationship Id="rId127" Type="http://schemas.openxmlformats.org/officeDocument/2006/relationships/hyperlink" Target="https://login.consultant.ru/link/?req=doc&amp;base=LAW&amp;n=108559&amp;date=29.10.2025&amp;dst=100100&amp;field=134" TargetMode = "External"/>
	<Relationship Id="rId128" Type="http://schemas.openxmlformats.org/officeDocument/2006/relationships/hyperlink" Target="https://login.consultant.ru/link/?req=doc&amp;base=LAW&amp;n=341794&amp;date=29.10.2025&amp;dst=100093&amp;field=134" TargetMode = "External"/>
	<Relationship Id="rId129" Type="http://schemas.openxmlformats.org/officeDocument/2006/relationships/hyperlink" Target="https://login.consultant.ru/link/?req=doc&amp;base=LAW&amp;n=495210&amp;date=29.10.2025&amp;dst=100019&amp;field=134" TargetMode = "External"/>
	<Relationship Id="rId130" Type="http://schemas.openxmlformats.org/officeDocument/2006/relationships/hyperlink" Target="https://login.consultant.ru/link/?req=doc&amp;base=LAW&amp;n=495210&amp;date=29.10.2025&amp;dst=100189&amp;field=134" TargetMode = "External"/>
	<Relationship Id="rId131" Type="http://schemas.openxmlformats.org/officeDocument/2006/relationships/hyperlink" Target="https://login.consultant.ru/link/?req=doc&amp;base=LAW&amp;n=341794&amp;date=29.10.2025&amp;dst=100094&amp;field=134" TargetMode = "External"/>
	<Relationship Id="rId132" Type="http://schemas.openxmlformats.org/officeDocument/2006/relationships/hyperlink" Target="https://login.consultant.ru/link/?req=doc&amp;base=LAW&amp;n=341794&amp;date=29.10.2025&amp;dst=100100&amp;field=134" TargetMode = "External"/>
	<Relationship Id="rId133" Type="http://schemas.openxmlformats.org/officeDocument/2006/relationships/hyperlink" Target="https://login.consultant.ru/link/?req=doc&amp;base=LAW&amp;n=506021&amp;date=29.10.2025&amp;dst=100008&amp;field=134" TargetMode = "External"/>
	<Relationship Id="rId134" Type="http://schemas.openxmlformats.org/officeDocument/2006/relationships/hyperlink" Target="https://login.consultant.ru/link/?req=doc&amp;base=LAW&amp;n=341794&amp;date=29.10.2025&amp;dst=100101&amp;field=134" TargetMode = "External"/>
	<Relationship Id="rId135" Type="http://schemas.openxmlformats.org/officeDocument/2006/relationships/hyperlink" Target="https://login.consultant.ru/link/?req=doc&amp;base=LAW&amp;n=341794&amp;date=29.10.2025&amp;dst=100102&amp;field=134" TargetMode = "External"/>
	<Relationship Id="rId136" Type="http://schemas.openxmlformats.org/officeDocument/2006/relationships/hyperlink" Target="https://login.consultant.ru/link/?req=doc&amp;base=LAW&amp;n=341794&amp;date=29.10.2025&amp;dst=100103&amp;field=134" TargetMode = "External"/>
	<Relationship Id="rId137" Type="http://schemas.openxmlformats.org/officeDocument/2006/relationships/hyperlink" Target="https://login.consultant.ru/link/?req=doc&amp;base=LAW&amp;n=341794&amp;date=29.10.2025&amp;dst=100104&amp;field=134" TargetMode = "External"/>
	<Relationship Id="rId138" Type="http://schemas.openxmlformats.org/officeDocument/2006/relationships/hyperlink" Target="https://login.consultant.ru/link/?req=doc&amp;base=LAW&amp;n=108559&amp;date=29.10.2025&amp;dst=100104&amp;field=134" TargetMode = "External"/>
	<Relationship Id="rId139" Type="http://schemas.openxmlformats.org/officeDocument/2006/relationships/hyperlink" Target="https://login.consultant.ru/link/?req=doc&amp;base=LAW&amp;n=383659&amp;date=29.10.2025&amp;dst=100008&amp;field=134" TargetMode = "External"/>
	<Relationship Id="rId140" Type="http://schemas.openxmlformats.org/officeDocument/2006/relationships/hyperlink" Target="https://login.consultant.ru/link/?req=doc&amp;base=LAW&amp;n=108559&amp;date=29.10.2025&amp;dst=100105&amp;field=134" TargetMode = "External"/>
	<Relationship Id="rId141" Type="http://schemas.openxmlformats.org/officeDocument/2006/relationships/hyperlink" Target="https://login.consultant.ru/link/?req=doc&amp;base=LAW&amp;n=341794&amp;date=29.10.2025&amp;dst=100105&amp;field=134" TargetMode = "External"/>
	<Relationship Id="rId142" Type="http://schemas.openxmlformats.org/officeDocument/2006/relationships/hyperlink" Target="https://login.consultant.ru/link/?req=doc&amp;base=LAW&amp;n=108573&amp;date=29.10.2025&amp;dst=100059&amp;field=134" TargetMode = "External"/>
	<Relationship Id="rId143" Type="http://schemas.openxmlformats.org/officeDocument/2006/relationships/hyperlink" Target="https://login.consultant.ru/link/?req=doc&amp;base=LAW&amp;n=108559&amp;date=29.10.2025&amp;dst=100107&amp;field=134" TargetMode = "External"/>
	<Relationship Id="rId144" Type="http://schemas.openxmlformats.org/officeDocument/2006/relationships/hyperlink" Target="https://login.consultant.ru/link/?req=doc&amp;base=LAW&amp;n=108573&amp;date=29.10.2025&amp;dst=100061&amp;field=134" TargetMode = "External"/>
	<Relationship Id="rId145" Type="http://schemas.openxmlformats.org/officeDocument/2006/relationships/hyperlink" Target="https://login.consultant.ru/link/?req=doc&amp;base=LAW&amp;n=108559&amp;date=29.10.2025&amp;dst=100110&amp;field=134" TargetMode = "External"/>
	<Relationship Id="rId146" Type="http://schemas.openxmlformats.org/officeDocument/2006/relationships/hyperlink" Target="https://login.consultant.ru/link/?req=doc&amp;base=LAW&amp;n=108559&amp;date=29.10.2025&amp;dst=100111&amp;field=134" TargetMode = "External"/>
	<Relationship Id="rId147" Type="http://schemas.openxmlformats.org/officeDocument/2006/relationships/hyperlink" Target="https://login.consultant.ru/link/?req=doc&amp;base=LAW&amp;n=507299&amp;date=29.10.2025&amp;dst=102077&amp;field=134" TargetMode = "External"/>
	<Relationship Id="rId148" Type="http://schemas.openxmlformats.org/officeDocument/2006/relationships/hyperlink" Target="https://login.consultant.ru/link/?req=doc&amp;base=LAW&amp;n=108559&amp;date=29.10.2025&amp;dst=100114&amp;field=134" TargetMode = "External"/>
	<Relationship Id="rId149" Type="http://schemas.openxmlformats.org/officeDocument/2006/relationships/hyperlink" Target="https://login.consultant.ru/link/?req=doc&amp;base=LAW&amp;n=108573&amp;date=29.10.2025&amp;dst=100064&amp;field=134" TargetMode = "External"/>
	<Relationship Id="rId150" Type="http://schemas.openxmlformats.org/officeDocument/2006/relationships/hyperlink" Target="https://login.consultant.ru/link/?req=doc&amp;base=LAW&amp;n=108559&amp;date=29.10.2025&amp;dst=100115&amp;field=134" TargetMode = "External"/>
	<Relationship Id="rId151" Type="http://schemas.openxmlformats.org/officeDocument/2006/relationships/hyperlink" Target="https://login.consultant.ru/link/?req=doc&amp;base=LAW&amp;n=108559&amp;date=29.10.2025&amp;dst=100116&amp;field=134" TargetMode = "External"/>
	<Relationship Id="rId152" Type="http://schemas.openxmlformats.org/officeDocument/2006/relationships/hyperlink" Target="https://login.consultant.ru/link/?req=doc&amp;base=LAW&amp;n=108559&amp;date=29.10.2025&amp;dst=100119&amp;field=134" TargetMode = "External"/>
	<Relationship Id="rId153" Type="http://schemas.openxmlformats.org/officeDocument/2006/relationships/hyperlink" Target="https://login.consultant.ru/link/?req=doc&amp;base=LAW&amp;n=495254&amp;date=29.10.2025&amp;dst=100055&amp;field=134" TargetMode = "External"/>
	<Relationship Id="rId154" Type="http://schemas.openxmlformats.org/officeDocument/2006/relationships/hyperlink" Target="https://login.consultant.ru/link/?req=doc&amp;base=LAW&amp;n=108559&amp;date=29.10.2025&amp;dst=100120&amp;field=134" TargetMode = "External"/>
	<Relationship Id="rId155" Type="http://schemas.openxmlformats.org/officeDocument/2006/relationships/hyperlink" Target="https://login.consultant.ru/link/?req=doc&amp;base=LAW&amp;n=108559&amp;date=29.10.2025&amp;dst=100121&amp;field=134" TargetMode = "External"/>
	<Relationship Id="rId156" Type="http://schemas.openxmlformats.org/officeDocument/2006/relationships/hyperlink" Target="https://login.consultant.ru/link/?req=doc&amp;base=LAW&amp;n=108559&amp;date=29.10.2025&amp;dst=100122&amp;field=134" TargetMode = "External"/>
	<Relationship Id="rId157" Type="http://schemas.openxmlformats.org/officeDocument/2006/relationships/hyperlink" Target="https://login.consultant.ru/link/?req=doc&amp;base=LAW&amp;n=108559&amp;date=29.10.2025&amp;dst=100124&amp;field=134" TargetMode = "External"/>
	<Relationship Id="rId158" Type="http://schemas.openxmlformats.org/officeDocument/2006/relationships/hyperlink" Target="https://login.consultant.ru/link/?req=doc&amp;base=LAW&amp;n=108559&amp;date=29.10.2025&amp;dst=100125&amp;field=134" TargetMode = "External"/>
	<Relationship Id="rId159" Type="http://schemas.openxmlformats.org/officeDocument/2006/relationships/hyperlink" Target="https://login.consultant.ru/link/?req=doc&amp;base=LAW&amp;n=108559&amp;date=29.10.2025&amp;dst=100126&amp;field=134" TargetMode = "External"/>
	<Relationship Id="rId160" Type="http://schemas.openxmlformats.org/officeDocument/2006/relationships/hyperlink" Target="https://login.consultant.ru/link/?req=doc&amp;base=LAW&amp;n=108559&amp;date=29.10.2025&amp;dst=100127&amp;field=134" TargetMode = "External"/>
	<Relationship Id="rId161" Type="http://schemas.openxmlformats.org/officeDocument/2006/relationships/hyperlink" Target="https://login.consultant.ru/link/?req=doc&amp;base=LAW&amp;n=108559&amp;date=29.10.2025&amp;dst=100129&amp;field=134" TargetMode = "External"/>
	<Relationship Id="rId162" Type="http://schemas.openxmlformats.org/officeDocument/2006/relationships/hyperlink" Target="https://login.consultant.ru/link/?req=doc&amp;base=LAW&amp;n=501482&amp;date=29.10.2025&amp;dst=100102&amp;field=134" TargetMode = "External"/>
	<Relationship Id="rId163" Type="http://schemas.openxmlformats.org/officeDocument/2006/relationships/hyperlink" Target="https://login.consultant.ru/link/?req=doc&amp;base=LAW&amp;n=108664&amp;date=29.10.2025&amp;dst=100013&amp;field=134" TargetMode = "External"/>
	<Relationship Id="rId164" Type="http://schemas.openxmlformats.org/officeDocument/2006/relationships/hyperlink" Target="https://login.consultant.ru/link/?req=doc&amp;base=LAW&amp;n=507299&amp;date=29.10.2025&amp;dst=102081&amp;field=134" TargetMode = "External"/>
	<Relationship Id="rId165" Type="http://schemas.openxmlformats.org/officeDocument/2006/relationships/hyperlink" Target="https://login.consultant.ru/link/?req=doc&amp;base=LAW&amp;n=108559&amp;date=29.10.2025&amp;dst=100130&amp;field=134" TargetMode = "External"/>
	<Relationship Id="rId166" Type="http://schemas.openxmlformats.org/officeDocument/2006/relationships/hyperlink" Target="https://login.consultant.ru/link/?req=doc&amp;base=LAW&amp;n=446161&amp;date=29.10.2025&amp;dst=10079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29.12.1994 N 79-ФЗ
(ред. от 04.08.2023)
"О государственном материальном резерве"</dc:title>
  <dcterms:created xsi:type="dcterms:W3CDTF">2025-10-29T12:49:31Z</dcterms:created>
</cp:coreProperties>
</file>