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7"/>
      </w:tblGrid>
      <w:tr w:rsidR="00000000" w14:paraId="37764F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C34D39" w14:textId="4E836455" w:rsidR="00350B5F" w:rsidRDefault="00350B5F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 wp14:anchorId="4AC857A7" wp14:editId="0281F43C">
                  <wp:extent cx="38100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63913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E46D11" w14:textId="77777777" w:rsidR="00350B5F" w:rsidRDefault="00350B5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МЧС РФ от 26.05.1999 N 284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Порядка выдачи заключения о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ситуаций"</w:t>
            </w:r>
          </w:p>
        </w:tc>
      </w:tr>
      <w:tr w:rsidR="00000000" w14:paraId="68C0E4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B56A6F" w14:textId="77777777" w:rsidR="00350B5F" w:rsidRDefault="00350B5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05.11.2025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4B17CEA4" w14:textId="77777777" w:rsidR="00350B5F" w:rsidRDefault="00350B5F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6B5F4ECE" w14:textId="77777777" w:rsidR="00350B5F" w:rsidRDefault="00350B5F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14:paraId="425F1DE3" w14:textId="77777777" w:rsidR="00350B5F" w:rsidRDefault="00350B5F">
      <w:pPr>
        <w:pStyle w:val="ConsPlusNormal"/>
        <w:jc w:val="both"/>
      </w:pPr>
      <w:r>
        <w:t>Документ опубликован не был</w:t>
      </w:r>
    </w:p>
    <w:p w14:paraId="560A5A6A" w14:textId="77777777" w:rsidR="00350B5F" w:rsidRDefault="00350B5F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14:paraId="663B8340" w14:textId="77777777" w:rsidR="00350B5F" w:rsidRDefault="00350B5F">
      <w:pPr>
        <w:pStyle w:val="ConsPlusNormal"/>
        <w:jc w:val="both"/>
        <w:outlineLvl w:val="0"/>
      </w:pPr>
    </w:p>
    <w:p w14:paraId="142719ED" w14:textId="77777777" w:rsidR="00350B5F" w:rsidRDefault="00350B5F">
      <w:pPr>
        <w:pStyle w:val="ConsPlusNormal"/>
      </w:pPr>
      <w:r>
        <w:rPr>
          <w:b/>
          <w:bCs/>
        </w:rPr>
        <w:t>Название документа</w:t>
      </w:r>
    </w:p>
    <w:p w14:paraId="3B1A4D40" w14:textId="77777777" w:rsidR="00350B5F" w:rsidRDefault="00350B5F">
      <w:pPr>
        <w:pStyle w:val="ConsPlusNormal"/>
        <w:jc w:val="both"/>
      </w:pPr>
      <w:r>
        <w:t>Приказ МЧС РФ от 26.05.1999 N 284</w:t>
      </w:r>
    </w:p>
    <w:p w14:paraId="7B1253E8" w14:textId="77777777" w:rsidR="00350B5F" w:rsidRDefault="00350B5F">
      <w:pPr>
        <w:pStyle w:val="ConsPlusNormal"/>
        <w:jc w:val="both"/>
      </w:pPr>
      <w:r>
        <w:t>"Об утверждении Порядка выдачи заключения о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ситуаций"</w:t>
      </w:r>
    </w:p>
    <w:p w14:paraId="0929EC50" w14:textId="77777777" w:rsidR="00350B5F" w:rsidRDefault="00350B5F">
      <w:pPr>
        <w:pStyle w:val="ConsPlusNormal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285B6473" w14:textId="77777777" w:rsidR="00350B5F" w:rsidRDefault="00350B5F">
      <w:pPr>
        <w:pStyle w:val="ConsPlusNormal"/>
        <w:jc w:val="both"/>
        <w:outlineLvl w:val="0"/>
      </w:pPr>
    </w:p>
    <w:p w14:paraId="552949C5" w14:textId="77777777" w:rsidR="00350B5F" w:rsidRDefault="00350B5F">
      <w:pPr>
        <w:pStyle w:val="ConsPlusTitle"/>
        <w:jc w:val="center"/>
        <w:outlineLvl w:val="0"/>
      </w:pPr>
      <w:r>
        <w:t>МИНИСТЕРСТВО РОССИЙСКОЙ ФЕДЕРАЦИИ</w:t>
      </w:r>
    </w:p>
    <w:p w14:paraId="2BFFFB09" w14:textId="77777777" w:rsidR="00350B5F" w:rsidRDefault="00350B5F">
      <w:pPr>
        <w:pStyle w:val="ConsPlusTitle"/>
        <w:jc w:val="center"/>
      </w:pPr>
      <w:r>
        <w:t>ПО ДЕЛАМ ГРАЖДАНСКОЙ ОБОРОНЫ, ЧРЕЗВЫЧАЙНЫМ СИТУАЦИЯМ</w:t>
      </w:r>
    </w:p>
    <w:p w14:paraId="164E5466" w14:textId="77777777" w:rsidR="00350B5F" w:rsidRDefault="00350B5F">
      <w:pPr>
        <w:pStyle w:val="ConsPlusTitle"/>
        <w:jc w:val="center"/>
      </w:pPr>
      <w:r>
        <w:t>И ЛИКВИДАЦИИ ПОСЛЕДСТВИЙ СТИХИЙНЫХ БЕДСТВИЙ</w:t>
      </w:r>
    </w:p>
    <w:p w14:paraId="56089582" w14:textId="77777777" w:rsidR="00350B5F" w:rsidRDefault="00350B5F">
      <w:pPr>
        <w:pStyle w:val="ConsPlusTitle"/>
        <w:jc w:val="center"/>
      </w:pPr>
    </w:p>
    <w:p w14:paraId="225C8EDE" w14:textId="77777777" w:rsidR="00350B5F" w:rsidRDefault="00350B5F">
      <w:pPr>
        <w:pStyle w:val="ConsPlusTitle"/>
        <w:jc w:val="center"/>
      </w:pPr>
      <w:r>
        <w:t>ПРИКАЗ</w:t>
      </w:r>
    </w:p>
    <w:p w14:paraId="53E1B10A" w14:textId="77777777" w:rsidR="00350B5F" w:rsidRDefault="00350B5F">
      <w:pPr>
        <w:pStyle w:val="ConsPlusTitle"/>
        <w:jc w:val="center"/>
      </w:pPr>
      <w:r>
        <w:t>от 26 мая 1999 г. N 284</w:t>
      </w:r>
    </w:p>
    <w:p w14:paraId="1451B709" w14:textId="77777777" w:rsidR="00350B5F" w:rsidRDefault="00350B5F">
      <w:pPr>
        <w:pStyle w:val="ConsPlusTitle"/>
        <w:jc w:val="center"/>
      </w:pPr>
    </w:p>
    <w:p w14:paraId="1DE7850D" w14:textId="77777777" w:rsidR="00350B5F" w:rsidRDefault="00350B5F">
      <w:pPr>
        <w:pStyle w:val="ConsPlusTitle"/>
        <w:jc w:val="center"/>
      </w:pPr>
      <w:r>
        <w:t>ОБ УТВЕРЖДЕНИИ ПОРЯДКА</w:t>
      </w:r>
    </w:p>
    <w:p w14:paraId="55E800B7" w14:textId="77777777" w:rsidR="00350B5F" w:rsidRDefault="00350B5F">
      <w:pPr>
        <w:pStyle w:val="ConsPlusTitle"/>
        <w:jc w:val="center"/>
      </w:pPr>
      <w:r>
        <w:t>ВЫДАЧИ ЗАКЛЮЧЕНИЯ О ГОТОВНОСТИ</w:t>
      </w:r>
    </w:p>
    <w:p w14:paraId="407040C6" w14:textId="77777777" w:rsidR="00350B5F" w:rsidRDefault="00350B5F">
      <w:pPr>
        <w:pStyle w:val="ConsPlusTitle"/>
        <w:jc w:val="center"/>
      </w:pPr>
      <w:r>
        <w:t>ПОТЕНЦИАЛЬНО ОПАСНОГО ОБЪЕКТА К ЛОКАЛИЗАЦИИ</w:t>
      </w:r>
    </w:p>
    <w:p w14:paraId="2D71D308" w14:textId="77777777" w:rsidR="00350B5F" w:rsidRDefault="00350B5F">
      <w:pPr>
        <w:pStyle w:val="ConsPlusTitle"/>
        <w:jc w:val="center"/>
      </w:pPr>
      <w:r>
        <w:t>И ЛИКВИДАЦИИ ЧРЕЗВЫЧАЙНЫХ СИТУАЦИЙ И ДОСТАТОЧНОСТИ</w:t>
      </w:r>
    </w:p>
    <w:p w14:paraId="02B9B15A" w14:textId="77777777" w:rsidR="00350B5F" w:rsidRDefault="00350B5F">
      <w:pPr>
        <w:pStyle w:val="ConsPlusTitle"/>
        <w:jc w:val="center"/>
      </w:pPr>
      <w:r>
        <w:t>МЕР ПО ЗАЩИТЕ НАСЕЛЕНИЯ И ТЕРРИТОРИЙ</w:t>
      </w:r>
    </w:p>
    <w:p w14:paraId="28D57C33" w14:textId="77777777" w:rsidR="00350B5F" w:rsidRDefault="00350B5F">
      <w:pPr>
        <w:pStyle w:val="ConsPlusTitle"/>
        <w:jc w:val="center"/>
      </w:pPr>
      <w:r>
        <w:t>ОТ ЧРЕЗВЫЧАЙНЫХ СИТУАЦИЙ</w:t>
      </w:r>
    </w:p>
    <w:p w14:paraId="210A7458" w14:textId="77777777" w:rsidR="00350B5F" w:rsidRDefault="00350B5F">
      <w:pPr>
        <w:pStyle w:val="ConsPlusNormal"/>
        <w:jc w:val="center"/>
      </w:pPr>
    </w:p>
    <w:p w14:paraId="291E06D9" w14:textId="77777777" w:rsidR="00350B5F" w:rsidRDefault="00350B5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tooltip="Федеральный закон от 25.09.1998 N 158-ФЗ (ред. от 29.12.2000) &quot;О лицензировании отдельных видов деятельности&quot;------------ Утратил силу или отменен{КонсультантПлюс}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и в целях дальнейшего совершенствования государственного регулирования в области предупреждения и ликвидации чрезвычайных ситуаций, повышения роли органов, специально уполномоченных решать задачи гражданской обороны, задачи по предупреждению и ликвидации чрезвычайных ситуаций, при органах исполнительной власти субъектов Российской Федерации и органах местного самоуправления в снижении риска и смягчении последствий техногенных аварий и катастроф приказываю:</w:t>
      </w:r>
    </w:p>
    <w:p w14:paraId="7FF9731E" w14:textId="77777777" w:rsidR="00350B5F" w:rsidRDefault="00350B5F">
      <w:pPr>
        <w:pStyle w:val="ConsPlusNormal"/>
        <w:spacing w:before="240"/>
        <w:ind w:firstLine="540"/>
        <w:jc w:val="both"/>
      </w:pPr>
      <w:r>
        <w:t>1.</w:t>
      </w:r>
      <w:r>
        <w:t xml:space="preserve"> Утвердить прилагаемый </w:t>
      </w:r>
      <w:hyperlink w:anchor="Par35" w:tooltip="ПОРЯДОК" w:history="1">
        <w:r>
          <w:rPr>
            <w:color w:val="0000FF"/>
          </w:rPr>
          <w:t>Порядок</w:t>
        </w:r>
      </w:hyperlink>
      <w:r>
        <w:t xml:space="preserve"> выдачи заключения о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ситуаций.</w:t>
      </w:r>
    </w:p>
    <w:p w14:paraId="1FC24042" w14:textId="77777777" w:rsidR="00350B5F" w:rsidRDefault="00350B5F">
      <w:pPr>
        <w:pStyle w:val="ConsPlusNormal"/>
        <w:spacing w:before="240"/>
        <w:ind w:firstLine="540"/>
        <w:jc w:val="both"/>
      </w:pPr>
      <w:r>
        <w:t>2. Начальникам региональных центров по делам гражданской обороны, чрезвычайным ситуациям и ликвидации последствий стихийных бедствий, органов, специально уполномоченных решать задачи гражданской обороны, задачи по предупреждению и ликвидации чрезвычайных ситуаций, при органах исполнительной власти субъектов Российской Фе</w:t>
      </w:r>
      <w:r>
        <w:t>дерации и органах местного самоуправления:</w:t>
      </w:r>
    </w:p>
    <w:p w14:paraId="7A27EF47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довести </w:t>
      </w:r>
      <w:hyperlink w:anchor="Par35" w:tooltip="ПОРЯДОК" w:history="1">
        <w:r>
          <w:rPr>
            <w:color w:val="0000FF"/>
          </w:rPr>
          <w:t>Порядок</w:t>
        </w:r>
      </w:hyperlink>
      <w:r>
        <w:t xml:space="preserve"> выдачи заключения о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 до руководителей органов исполнительной власти субъектов Российской Федерации, органов местного самоуправления, территориальных органов, осуществляющих лицензирование видов деятельности, связанных с возможным возникновением чрезвычайных ситуаций, угрозы населению и территории, руководителей потенциально опасных объектов;</w:t>
      </w:r>
    </w:p>
    <w:p w14:paraId="691365AF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организовать изучение </w:t>
      </w:r>
      <w:hyperlink w:anchor="Par35" w:tooltip="ПОРЯДОК" w:history="1">
        <w:r>
          <w:rPr>
            <w:color w:val="0000FF"/>
          </w:rPr>
          <w:t>Порядка</w:t>
        </w:r>
      </w:hyperlink>
      <w:r>
        <w:t xml:space="preserve"> выдачи заключения о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 специалистами, осуществляющими деятельность, связанную с предупреждением чрезвычайных ситуаций при эксплуатации потенциально опасных объектов.</w:t>
      </w:r>
    </w:p>
    <w:p w14:paraId="2830E42F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3. Настоящий Приказ довести до заместителей Министра, начальников (руководителей) </w:t>
      </w:r>
      <w:r>
        <w:lastRenderedPageBreak/>
        <w:t>департаментов, начальников управлений и самостоятельных отделов МЧС России, начальников региональных центров по делам гражданской обороны, чрезвычайным ситуациям и ликвидации последствий стихийных бедствий, органов, специально уполномоченных решать задачи гражданской обороны, задачи по предупреждению и ликвидации чрезвычайных ситуаций, при органах исполнительной власти субъектов Российской Федерации и органах местного самоуправления в порядке, установленном Приказом МЧС России от 06.10.97 N 590.</w:t>
      </w:r>
    </w:p>
    <w:p w14:paraId="76AEB158" w14:textId="77777777" w:rsidR="00350B5F" w:rsidRDefault="00350B5F">
      <w:pPr>
        <w:pStyle w:val="ConsPlusNormal"/>
        <w:spacing w:before="240"/>
        <w:ind w:firstLine="540"/>
        <w:jc w:val="both"/>
      </w:pPr>
      <w:r>
        <w:t>4. Возложит</w:t>
      </w:r>
      <w:r>
        <w:t>ь ответственность за организацию выполнения настоящего Приказа на заместителя Министра Клименко В.Н.</w:t>
      </w:r>
    </w:p>
    <w:p w14:paraId="26D667BE" w14:textId="77777777" w:rsidR="00350B5F" w:rsidRDefault="00350B5F">
      <w:pPr>
        <w:pStyle w:val="ConsPlusNormal"/>
      </w:pPr>
    </w:p>
    <w:p w14:paraId="0A56B7B9" w14:textId="77777777" w:rsidR="00350B5F" w:rsidRDefault="00350B5F">
      <w:pPr>
        <w:pStyle w:val="ConsPlusNormal"/>
        <w:jc w:val="right"/>
      </w:pPr>
      <w:r>
        <w:t>Министр</w:t>
      </w:r>
    </w:p>
    <w:p w14:paraId="3BD2E390" w14:textId="77777777" w:rsidR="00350B5F" w:rsidRDefault="00350B5F">
      <w:pPr>
        <w:pStyle w:val="ConsPlusNormal"/>
        <w:jc w:val="right"/>
      </w:pPr>
      <w:r>
        <w:t>С.ШОЙГУ</w:t>
      </w:r>
    </w:p>
    <w:p w14:paraId="2470DD5C" w14:textId="77777777" w:rsidR="00350B5F" w:rsidRDefault="00350B5F">
      <w:pPr>
        <w:pStyle w:val="ConsPlusNormal"/>
      </w:pPr>
    </w:p>
    <w:p w14:paraId="18E8E84B" w14:textId="77777777" w:rsidR="00350B5F" w:rsidRDefault="00350B5F">
      <w:pPr>
        <w:pStyle w:val="ConsPlusNormal"/>
      </w:pPr>
    </w:p>
    <w:p w14:paraId="3A243EDE" w14:textId="77777777" w:rsidR="00350B5F" w:rsidRDefault="00350B5F">
      <w:pPr>
        <w:pStyle w:val="ConsPlusNormal"/>
      </w:pPr>
    </w:p>
    <w:p w14:paraId="1B8C9847" w14:textId="77777777" w:rsidR="00350B5F" w:rsidRDefault="00350B5F">
      <w:pPr>
        <w:pStyle w:val="ConsPlusNormal"/>
      </w:pPr>
    </w:p>
    <w:p w14:paraId="7BBA9629" w14:textId="77777777" w:rsidR="00350B5F" w:rsidRDefault="00350B5F">
      <w:pPr>
        <w:pStyle w:val="ConsPlusNormal"/>
      </w:pPr>
    </w:p>
    <w:p w14:paraId="401F8FD7" w14:textId="77777777" w:rsidR="00350B5F" w:rsidRDefault="00350B5F">
      <w:pPr>
        <w:pStyle w:val="ConsPlusNormal"/>
      </w:pPr>
    </w:p>
    <w:p w14:paraId="15DE0925" w14:textId="77777777" w:rsidR="00350B5F" w:rsidRDefault="00350B5F">
      <w:pPr>
        <w:pStyle w:val="ConsPlusNormal"/>
        <w:jc w:val="right"/>
        <w:outlineLvl w:val="0"/>
      </w:pPr>
      <w:r>
        <w:t>Приложение</w:t>
      </w:r>
    </w:p>
    <w:p w14:paraId="02118259" w14:textId="77777777" w:rsidR="00350B5F" w:rsidRDefault="00350B5F">
      <w:pPr>
        <w:pStyle w:val="ConsPlusNormal"/>
        <w:jc w:val="right"/>
      </w:pPr>
      <w:r>
        <w:t>к Приказу МЧС России</w:t>
      </w:r>
    </w:p>
    <w:p w14:paraId="74C242C2" w14:textId="77777777" w:rsidR="00350B5F" w:rsidRDefault="00350B5F">
      <w:pPr>
        <w:pStyle w:val="ConsPlusNormal"/>
        <w:jc w:val="right"/>
      </w:pPr>
      <w:r>
        <w:t>от 26 мая 1999 г. N 284</w:t>
      </w:r>
    </w:p>
    <w:p w14:paraId="5B87EFAF" w14:textId="77777777" w:rsidR="00350B5F" w:rsidRDefault="00350B5F">
      <w:pPr>
        <w:pStyle w:val="ConsPlusNormal"/>
      </w:pPr>
    </w:p>
    <w:p w14:paraId="0902EA03" w14:textId="77777777" w:rsidR="00350B5F" w:rsidRDefault="00350B5F">
      <w:pPr>
        <w:pStyle w:val="ConsPlusTitle"/>
        <w:jc w:val="center"/>
      </w:pPr>
      <w:bookmarkStart w:id="0" w:name="Par35"/>
      <w:bookmarkEnd w:id="0"/>
      <w:r>
        <w:t>ПОРЯДОК</w:t>
      </w:r>
    </w:p>
    <w:p w14:paraId="4FD83BF9" w14:textId="77777777" w:rsidR="00350B5F" w:rsidRDefault="00350B5F">
      <w:pPr>
        <w:pStyle w:val="ConsPlusTitle"/>
        <w:jc w:val="center"/>
      </w:pPr>
      <w:r>
        <w:t>ВЫДАЧИ ЗАКЛЮЧЕНИЯ О ГОТОВНОСТИ</w:t>
      </w:r>
    </w:p>
    <w:p w14:paraId="358192DA" w14:textId="77777777" w:rsidR="00350B5F" w:rsidRDefault="00350B5F">
      <w:pPr>
        <w:pStyle w:val="ConsPlusTitle"/>
        <w:jc w:val="center"/>
      </w:pPr>
      <w:r>
        <w:t>ПОТЕНЦИАЛЬНО ОПАСНОГО ОБЪЕКТА К ЛОКАЛИЗАЦИИ</w:t>
      </w:r>
    </w:p>
    <w:p w14:paraId="46EB9567" w14:textId="77777777" w:rsidR="00350B5F" w:rsidRDefault="00350B5F">
      <w:pPr>
        <w:pStyle w:val="ConsPlusTitle"/>
        <w:jc w:val="center"/>
      </w:pPr>
      <w:r>
        <w:t>И ЛИКВИДАЦИИ ЧРЕЗВЫЧАЙНЫХ СИТУАЦИЙ И ДОСТАТОЧНОСТИ</w:t>
      </w:r>
    </w:p>
    <w:p w14:paraId="56CF72F3" w14:textId="77777777" w:rsidR="00350B5F" w:rsidRDefault="00350B5F">
      <w:pPr>
        <w:pStyle w:val="ConsPlusTitle"/>
        <w:jc w:val="center"/>
      </w:pPr>
      <w:r>
        <w:t>МЕР ПО ЗАЩИТЕ НАСЕЛЕНИЯ И ТЕРРИТОРИЙ</w:t>
      </w:r>
    </w:p>
    <w:p w14:paraId="6F79A8A5" w14:textId="77777777" w:rsidR="00350B5F" w:rsidRDefault="00350B5F">
      <w:pPr>
        <w:pStyle w:val="ConsPlusTitle"/>
        <w:jc w:val="center"/>
      </w:pPr>
      <w:r>
        <w:t>ОТ ЧРЕЗВЫЧАЙНЫХ СИТУАЦИЙ</w:t>
      </w:r>
    </w:p>
    <w:p w14:paraId="2947B003" w14:textId="77777777" w:rsidR="00350B5F" w:rsidRDefault="00350B5F">
      <w:pPr>
        <w:pStyle w:val="ConsPlusNormal"/>
      </w:pPr>
    </w:p>
    <w:p w14:paraId="3E38367C" w14:textId="77777777" w:rsidR="00350B5F" w:rsidRDefault="00350B5F">
      <w:pPr>
        <w:pStyle w:val="ConsPlusNormal"/>
        <w:jc w:val="center"/>
        <w:outlineLvl w:val="1"/>
      </w:pPr>
      <w:r>
        <w:t>I. Общие положения</w:t>
      </w:r>
    </w:p>
    <w:p w14:paraId="0D8F1342" w14:textId="77777777" w:rsidR="00350B5F" w:rsidRDefault="00350B5F">
      <w:pPr>
        <w:pStyle w:val="ConsPlusNormal"/>
      </w:pPr>
    </w:p>
    <w:p w14:paraId="44E28725" w14:textId="77777777" w:rsidR="00350B5F" w:rsidRDefault="00350B5F">
      <w:pPr>
        <w:pStyle w:val="ConsPlusNormal"/>
        <w:ind w:firstLine="540"/>
        <w:jc w:val="both"/>
      </w:pPr>
      <w:r>
        <w:t>1. Порядок выдачи заключения о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 (далее - Порядок) устанавливает:</w:t>
      </w:r>
    </w:p>
    <w:p w14:paraId="41676AD0" w14:textId="77777777" w:rsidR="00350B5F" w:rsidRDefault="00350B5F">
      <w:pPr>
        <w:pStyle w:val="ConsPlusNormal"/>
        <w:spacing w:before="240"/>
        <w:ind w:firstLine="540"/>
        <w:jc w:val="both"/>
      </w:pPr>
      <w:r>
        <w:t>требования к организации подготовительных работ по выдаче заключения о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 (далее - заключение);</w:t>
      </w:r>
    </w:p>
    <w:p w14:paraId="37797545" w14:textId="77777777" w:rsidR="00350B5F" w:rsidRDefault="00350B5F">
      <w:pPr>
        <w:pStyle w:val="ConsPlusNormal"/>
        <w:spacing w:before="240"/>
        <w:ind w:firstLine="540"/>
        <w:jc w:val="both"/>
      </w:pPr>
      <w:r>
        <w:t>основные требования к составу работ при проведении оценки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ситуаций;</w:t>
      </w:r>
    </w:p>
    <w:p w14:paraId="4994AB63" w14:textId="77777777" w:rsidR="00350B5F" w:rsidRDefault="00350B5F">
      <w:pPr>
        <w:pStyle w:val="ConsPlusNormal"/>
        <w:spacing w:before="240"/>
        <w:ind w:firstLine="540"/>
        <w:jc w:val="both"/>
      </w:pPr>
      <w:r>
        <w:t>особые требования к составу работ при проведении оценки готовности потенциально опасных объектов к локализации и ликвидации чрезвычайных ситуаций и достаточности мер по защите населения и территорий от чрезвычайных ситуаций с учетом особенностей опасных производственных объектов различного назначения и видов лицензируемой деятельности, осуществляемой потенциально опасным объектом, и их размещения;</w:t>
      </w:r>
    </w:p>
    <w:p w14:paraId="677FCE34" w14:textId="77777777" w:rsidR="00350B5F" w:rsidRDefault="00350B5F">
      <w:pPr>
        <w:pStyle w:val="ConsPlusNormal"/>
        <w:spacing w:before="240"/>
        <w:ind w:firstLine="540"/>
        <w:jc w:val="both"/>
      </w:pPr>
      <w:r>
        <w:t>требования к оформлению заключения;</w:t>
      </w:r>
    </w:p>
    <w:p w14:paraId="2D16878B" w14:textId="77777777" w:rsidR="00350B5F" w:rsidRDefault="00350B5F">
      <w:pPr>
        <w:pStyle w:val="ConsPlusNormal"/>
        <w:spacing w:before="240"/>
        <w:ind w:firstLine="540"/>
        <w:jc w:val="both"/>
      </w:pPr>
      <w:r>
        <w:t>требования к ведению учета и контроля заключений.</w:t>
      </w:r>
    </w:p>
    <w:p w14:paraId="545AB37D" w14:textId="77777777" w:rsidR="00350B5F" w:rsidRDefault="00350B5F">
      <w:pPr>
        <w:pStyle w:val="ConsPlusNormal"/>
        <w:spacing w:before="240"/>
        <w:ind w:firstLine="540"/>
        <w:jc w:val="both"/>
      </w:pPr>
      <w:r>
        <w:t>2. Порядок разработан в соответствии с:</w:t>
      </w:r>
    </w:p>
    <w:p w14:paraId="36A4B401" w14:textId="77777777" w:rsidR="00350B5F" w:rsidRDefault="00350B5F">
      <w:pPr>
        <w:pStyle w:val="ConsPlusNormal"/>
        <w:spacing w:before="240"/>
        <w:ind w:firstLine="540"/>
        <w:jc w:val="both"/>
      </w:pPr>
      <w:hyperlink r:id="rId12" w:tooltip="Постановление Правительства РФ от 01.03.1993 N 178 &quot;О создании локальных систем оповещения в районах размещения потенциально опасных объектов&quot;------------ Утратил силу или отменен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"О создании локальных систем оповещения в районах размещения потенциально опасных объектов" от 1 марта 1993 г. N 178;</w:t>
      </w:r>
    </w:p>
    <w:p w14:paraId="679A4BEC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Положением о Министерстве Российской Федерации по делам гражданской обороны, чрезвычайным ситуациям и ликвидации последствий стихийных бедствий, утвержденным </w:t>
      </w:r>
      <w:hyperlink r:id="rId13" w:tooltip="Постановление Правительства РФ от 06.05.1994 N 457 (ред. от 05.04.1999) &quot;Вопросы Министерства Российской Федерации по делам гражданской обороны, чрезвычайным ситуациям и ликвидации последствий стихийных бедствий&quot;------------ Недействующая редакция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мая 1994 г. N 457;</w:t>
      </w:r>
    </w:p>
    <w:p w14:paraId="255F9A77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Федеральным </w:t>
      </w:r>
      <w:hyperlink r:id="rId14" w:tooltip="Федеральный закон от 21.12.1994 N 68-ФЗ (ред. от 08.12.2020) &quot;О защите населения и территорий от чрезвычайных ситуаций природного и техногенного характера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"О защите населения и территорий от чрезвычайных ситуаций природного и техногенного характера" от 21 декабря 1994 г. N 68-ФЗ;</w:t>
      </w:r>
    </w:p>
    <w:p w14:paraId="5FB59920" w14:textId="77777777" w:rsidR="00350B5F" w:rsidRDefault="00350B5F">
      <w:pPr>
        <w:pStyle w:val="ConsPlusNormal"/>
        <w:spacing w:before="240"/>
        <w:ind w:firstLine="540"/>
        <w:jc w:val="both"/>
      </w:pPr>
      <w:hyperlink r:id="rId15" w:tooltip="Постановление Правительства РФ от 05.11.1995 N 1113 (ред. от 08.08.2003) &quot;О единой государственной системе предупреждения и ликвидации чрезвычайных ситуаций&quot;------------ Утратил силу или отменен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"О единой государственной системе предупреждения и ликвидации чрезвычайных ситуаций" от 5 ноября 1995 г. N 1113;</w:t>
      </w:r>
    </w:p>
    <w:p w14:paraId="54C04EEB" w14:textId="77777777" w:rsidR="00350B5F" w:rsidRDefault="00350B5F">
      <w:pPr>
        <w:pStyle w:val="ConsPlusNormal"/>
        <w:spacing w:before="240"/>
        <w:ind w:firstLine="540"/>
        <w:jc w:val="both"/>
      </w:pPr>
      <w:hyperlink r:id="rId16" w:tooltip="Постановление Правительства РФ от 10.11.1996 N 1340 &quot;О порядке создания и использования резервов материальных ресурсов для ликвидации чрезвычайных ситуаций природного и техногенного характера&quot;------------ Утратил силу или отменен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"О порядке создания и использования резервов материальных ресурсов для ликвидации чрезвычайных ситуаций природного и техногенного характера" от 10 ноября 1996 г. N 1340;</w:t>
      </w:r>
    </w:p>
    <w:p w14:paraId="70A07598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Федеральным </w:t>
      </w:r>
      <w:hyperlink r:id="rId17" w:tooltip="Федеральный закон от 21.07.1997 N 117-ФЗ (ред. от 11.06.2021) &quot;О безопасности гидротехнических сооружений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"О безопасности гидротехнических сооружений" от 21 июля 1997 г. N 117-ФЗ;</w:t>
      </w:r>
    </w:p>
    <w:p w14:paraId="56CC3B75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Федеральным </w:t>
      </w:r>
      <w:hyperlink r:id="rId18" w:tooltip="Федеральный закон от 24.06.1998 N 89-ФЗ (ред. от 28.12.2016) &quot;Об отходах производства и потребления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"Об отходах производства и потребления" от 24 июня 1998 г. N 89-ФЗ;</w:t>
      </w:r>
    </w:p>
    <w:p w14:paraId="7411DF6D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Федеральным </w:t>
      </w:r>
      <w:hyperlink r:id="rId19" w:tooltip="Федеральный закон от 25.09.1998 N 158-ФЗ (ред. от 29.12.2000) &quot;О лицензировании отдельных видов деятельности&quot;------------ Утратил силу или отменен{КонсультантПлюс}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от 25 сентября 1998 г. N 158-ФЗ;</w:t>
      </w:r>
    </w:p>
    <w:p w14:paraId="6CB55653" w14:textId="77777777" w:rsidR="00350B5F" w:rsidRDefault="00350B5F">
      <w:pPr>
        <w:pStyle w:val="ConsPlusNormal"/>
        <w:spacing w:before="240"/>
        <w:ind w:firstLine="540"/>
        <w:jc w:val="both"/>
      </w:pPr>
      <w:r>
        <w:t>Соглашением о порядке взаимодействия между Министерством Российской Федерации по делам гражданской обороны, чрезвычайным ситуациям и ликвидации последствий стихийных бедствий и Федеральным горным и промышленным надзором России от 29 декабря 1998 г. N 33-3371-9;</w:t>
      </w:r>
    </w:p>
    <w:p w14:paraId="03BDA691" w14:textId="77777777" w:rsidR="00350B5F" w:rsidRDefault="00350B5F">
      <w:pPr>
        <w:pStyle w:val="ConsPlusNormal"/>
        <w:spacing w:before="240"/>
        <w:ind w:firstLine="540"/>
        <w:jc w:val="both"/>
      </w:pPr>
      <w:hyperlink r:id="rId20" w:tooltip="Письмо Минсельхозпрода РФ от 04.04.1996 N 5-20/252 &lt;О Методических рекомендациях по планированию действий в рамках Единой государственной системы предупреждения и ликвидации чрезвычайных ситуаций для федеральных органов исполнительной власти, организаций и объектов экономики&gt;{КонсультантПлюс}" w:history="1">
        <w:r>
          <w:rPr>
            <w:color w:val="0000FF"/>
          </w:rPr>
          <w:t>Методическими рекомендациями</w:t>
        </w:r>
      </w:hyperlink>
      <w:r>
        <w:t xml:space="preserve"> по планированию действий в рамках единой государственной системы предупреждения и ликвидации чрезвычайных ситуаций для федеральных органов исполнительной власти, организаций и объектов экономики. М.: МЧС России, 1996 г.;</w:t>
      </w:r>
    </w:p>
    <w:p w14:paraId="1DABB842" w14:textId="77777777" w:rsidR="00350B5F" w:rsidRDefault="00350B5F">
      <w:pPr>
        <w:pStyle w:val="ConsPlusNormal"/>
        <w:spacing w:before="240"/>
        <w:ind w:firstLine="540"/>
        <w:jc w:val="both"/>
      </w:pPr>
      <w:r>
        <w:t>Временным руководством по организации работы территориальных подсистем РСЧС в области предупреждения чрезвычайных ситуаций природного и техногенного характера. М.: МЧС России, 1995 г.</w:t>
      </w:r>
    </w:p>
    <w:p w14:paraId="5FC87C90" w14:textId="77777777" w:rsidR="00350B5F" w:rsidRDefault="00350B5F">
      <w:pPr>
        <w:pStyle w:val="ConsPlusNormal"/>
        <w:spacing w:before="240"/>
        <w:ind w:firstLine="540"/>
        <w:jc w:val="both"/>
      </w:pPr>
      <w:r>
        <w:t>3. Заключение о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 отражает:</w:t>
      </w:r>
    </w:p>
    <w:p w14:paraId="295F902F" w14:textId="77777777" w:rsidR="00350B5F" w:rsidRDefault="00350B5F">
      <w:pPr>
        <w:pStyle w:val="ConsPlusNormal"/>
        <w:spacing w:before="240"/>
        <w:ind w:firstLine="540"/>
        <w:jc w:val="both"/>
      </w:pPr>
      <w:r>
        <w:t>обеспечение выполнения действующего законодательства в области защиты населения и территорий от чрезвычайных ситуаций;</w:t>
      </w:r>
    </w:p>
    <w:p w14:paraId="522B15D1" w14:textId="77777777" w:rsidR="00350B5F" w:rsidRDefault="00350B5F">
      <w:pPr>
        <w:pStyle w:val="ConsPlusNormal"/>
        <w:spacing w:before="240"/>
        <w:ind w:firstLine="540"/>
        <w:jc w:val="both"/>
      </w:pPr>
      <w:r>
        <w:t>соблюдение нормативных правовых актов, правил и норм по вопросам защиты населения и территорий от чрезвычайных ситуаций;</w:t>
      </w:r>
    </w:p>
    <w:p w14:paraId="59F0DC59" w14:textId="77777777" w:rsidR="00350B5F" w:rsidRDefault="00350B5F">
      <w:pPr>
        <w:pStyle w:val="ConsPlusNormal"/>
        <w:spacing w:before="240"/>
        <w:ind w:firstLine="540"/>
        <w:jc w:val="both"/>
      </w:pPr>
      <w:r>
        <w:t>обеспечение готовности должностных лиц, сил и средств к действиям в случае возникновения чрезвычайных ситуаций.</w:t>
      </w:r>
    </w:p>
    <w:p w14:paraId="084231FB" w14:textId="77777777" w:rsidR="00350B5F" w:rsidRDefault="00350B5F">
      <w:pPr>
        <w:pStyle w:val="ConsPlusNormal"/>
        <w:spacing w:before="240"/>
        <w:ind w:firstLine="540"/>
        <w:jc w:val="both"/>
      </w:pPr>
      <w:r>
        <w:t>4. Порядок выдачи заключения предназначен для органов, специально уполномоченных решать задачи гражданской обороны, задачи по предупреждению и ликвидации чрезвычайных ситуаций, при органах исполнительной власти субъектов Российской Федерации и органах местного самоуправления (далее - территориальный орган управления по делам ГО и ЧС).</w:t>
      </w:r>
    </w:p>
    <w:p w14:paraId="6E841005" w14:textId="77777777" w:rsidR="00350B5F" w:rsidRDefault="00350B5F">
      <w:pPr>
        <w:pStyle w:val="ConsPlusNormal"/>
        <w:spacing w:before="240"/>
        <w:ind w:firstLine="540"/>
        <w:jc w:val="both"/>
      </w:pPr>
      <w:r>
        <w:t>5. Порядок обязателен при определении степени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ситуаций, являющегося возможным источником возникновения техногенной чрезвычайной ситуации.</w:t>
      </w:r>
    </w:p>
    <w:p w14:paraId="5B67859A" w14:textId="77777777" w:rsidR="00350B5F" w:rsidRDefault="00350B5F">
      <w:pPr>
        <w:pStyle w:val="ConsPlusNormal"/>
        <w:spacing w:before="240"/>
        <w:ind w:firstLine="540"/>
        <w:jc w:val="both"/>
      </w:pPr>
      <w:r>
        <w:t>6. С учетом выданного заключения о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 лицензирующим органом принимается решение о выдаче лицензии (разрешения) на деятельность, связанную с эксплуатацией опасного объекта.</w:t>
      </w:r>
    </w:p>
    <w:p w14:paraId="2D7D5377" w14:textId="77777777" w:rsidR="00350B5F" w:rsidRDefault="00350B5F">
      <w:pPr>
        <w:pStyle w:val="ConsPlusNormal"/>
      </w:pPr>
    </w:p>
    <w:p w14:paraId="3BF7D2FF" w14:textId="77777777" w:rsidR="00350B5F" w:rsidRDefault="00350B5F">
      <w:pPr>
        <w:pStyle w:val="ConsPlusNormal"/>
        <w:jc w:val="center"/>
        <w:outlineLvl w:val="1"/>
      </w:pPr>
      <w:r>
        <w:t>II. Основные определения</w:t>
      </w:r>
    </w:p>
    <w:p w14:paraId="2D666784" w14:textId="77777777" w:rsidR="00350B5F" w:rsidRDefault="00350B5F">
      <w:pPr>
        <w:pStyle w:val="ConsPlusNormal"/>
      </w:pPr>
    </w:p>
    <w:p w14:paraId="4C9DF57D" w14:textId="77777777" w:rsidR="00350B5F" w:rsidRDefault="00350B5F">
      <w:pPr>
        <w:pStyle w:val="ConsPlusNormal"/>
        <w:ind w:firstLine="540"/>
        <w:jc w:val="both"/>
      </w:pPr>
      <w:r>
        <w:t>7. В целях реализации настоящего Порядка применяются следующие определения:</w:t>
      </w:r>
    </w:p>
    <w:p w14:paraId="62DFA1A3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чрезвычайная ситуация - состояние, при котором в результате возникновения источника чрезвычайной ситуации на объекте, определенной территории или акватории нарушаются нормальные условия жизни и деятельности людей, возникает угроза их жизни и здоровью, наносится ущерб имуществу населения, народному хозяйству и окружающей природной среде. Различают чрезвычайные ситуации по характеру источника (природные, техногенные, биолого - социальные и военные) и по масштабам </w:t>
      </w:r>
      <w:hyperlink w:anchor="Par85" w:tooltip="&lt;*&gt; ГОСТ Р 22.0.02-94." w:history="1">
        <w:r>
          <w:rPr>
            <w:color w:val="0000FF"/>
          </w:rPr>
          <w:t>&lt;*&gt;</w:t>
        </w:r>
      </w:hyperlink>
      <w:r>
        <w:t>;</w:t>
      </w:r>
    </w:p>
    <w:p w14:paraId="3848D344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источник чрезвычайной ситуации - опасное природное явление, авария или опасное техногенное происшествие, широко распространенная инфекционная болезнь людей, сельскохозяйственных животных и растений, а также применение современных средств поражения, в результате чего произошла или может возникнуть чрезвычайная ситуация </w:t>
      </w:r>
      <w:hyperlink w:anchor="Par85" w:tooltip="&lt;*&gt; ГОСТ Р 22.0.02-94." w:history="1">
        <w:r>
          <w:rPr>
            <w:color w:val="0000FF"/>
          </w:rPr>
          <w:t>&lt;*&gt;</w:t>
        </w:r>
      </w:hyperlink>
      <w:r>
        <w:t>;</w:t>
      </w:r>
    </w:p>
    <w:p w14:paraId="5CDDA481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техногенная чрезвычайная ситуация - состояние, при котором в результате возникновения источника техногенной чрезвычайной ситуации на объекте, определенной территории нарушаются нормальные условия жизни и деятельности людей, возникает угроза их жизни и здоровью, наносится ущерб имуществу населения, народному хозяйству и окружающей природной среде </w:t>
      </w:r>
      <w:hyperlink w:anchor="Par86" w:tooltip="&lt;**&gt; ГОСТ Р 22.0.05-94." w:history="1">
        <w:r>
          <w:rPr>
            <w:color w:val="0000FF"/>
          </w:rPr>
          <w:t>&lt;**&gt;</w:t>
        </w:r>
      </w:hyperlink>
      <w:r>
        <w:t>;</w:t>
      </w:r>
    </w:p>
    <w:p w14:paraId="3DFCC9AC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промышленная катастрофа - крупная промышленная авария, повлекшая за собой человеческие жертвы, ущерб здоровью людей либо разрушения и уничтожения объектов, материальных ценностей в значительных размерах, а также приведшая к серьезному ущербу окружающей природной среды </w:t>
      </w:r>
      <w:hyperlink w:anchor="Par86" w:tooltip="&lt;**&gt; ГОСТ Р 22.0.05-94." w:history="1">
        <w:r>
          <w:rPr>
            <w:color w:val="0000FF"/>
          </w:rPr>
          <w:t>&lt;**&gt;</w:t>
        </w:r>
      </w:hyperlink>
      <w:r>
        <w:t>;</w:t>
      </w:r>
    </w:p>
    <w:p w14:paraId="25D19909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авария - опасное техногенное происшествие, создающее на объекте, определенной территории угрозу жизни и здоровью и приводящее к разрушению зданий, сооружений, оборудования и транспортных средств, нарушению производственного или транспортного процесса, а также нанесению ущерба окружающей природной среде </w:t>
      </w:r>
      <w:hyperlink w:anchor="Par86" w:tooltip="&lt;**&gt; ГОСТ Р 22.0.05-94." w:history="1">
        <w:r>
          <w:rPr>
            <w:color w:val="0000FF"/>
          </w:rPr>
          <w:t>&lt;**&gt;</w:t>
        </w:r>
      </w:hyperlink>
      <w:r>
        <w:t>;</w:t>
      </w:r>
    </w:p>
    <w:p w14:paraId="74E8C808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гидродинамическая авария - авария на гидротехническом сооружении, связанная с распространением с большой скоростью воды и создающая угрозу возникновения чрезвычайной ситуации </w:t>
      </w:r>
      <w:hyperlink w:anchor="Par86" w:tooltip="&lt;**&gt; ГОСТ Р 22.0.05-94." w:history="1">
        <w:r>
          <w:rPr>
            <w:color w:val="0000FF"/>
          </w:rPr>
          <w:t>&lt;**&gt;</w:t>
        </w:r>
      </w:hyperlink>
      <w:r>
        <w:t>;</w:t>
      </w:r>
    </w:p>
    <w:p w14:paraId="214ECBFA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ликвидация чрезвычайных ситуаций - проведение в зоне чрезвычайной ситуации и прилегающих к ней районах силами и средствами ликвидации чрезвычайных ситуаций всех видов разведки и неотложных работ, а также организация жизнеобеспечения пострадавшего населения и личного состава этих сил </w:t>
      </w:r>
      <w:hyperlink w:anchor="Par85" w:tooltip="&lt;*&gt; ГОСТ Р 22.0.02-94." w:history="1">
        <w:r>
          <w:rPr>
            <w:color w:val="0000FF"/>
          </w:rPr>
          <w:t>&lt;*&gt;</w:t>
        </w:r>
      </w:hyperlink>
      <w:r>
        <w:t>;</w:t>
      </w:r>
    </w:p>
    <w:p w14:paraId="66F3ED0A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защита населения - комплекс взаимоувязанных по месту, времени проведения, цели, ресурсам мероприятий РСЧС,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бедствий, техногенных аварий и катастроф </w:t>
      </w:r>
      <w:hyperlink w:anchor="Par87" w:tooltip="&lt;***&gt; ГОСТ Р 22.3.03-94." w:history="1">
        <w:r>
          <w:rPr>
            <w:color w:val="0000FF"/>
          </w:rPr>
          <w:t>&lt;***&gt;</w:t>
        </w:r>
      </w:hyperlink>
      <w:r>
        <w:t>;</w:t>
      </w:r>
    </w:p>
    <w:p w14:paraId="36D993D1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особо опасное производство - участок, установка, цех, хранилище, склад, станция или другое производство, на котором единовременно используют, производят, перерабатывают, хранят или транспортируют потенциально опасные вещества </w:t>
      </w:r>
      <w:hyperlink w:anchor="Par85" w:tooltip="&lt;*&gt; ГОСТ Р 22.0.02-94." w:history="1">
        <w:r>
          <w:rPr>
            <w:color w:val="0000FF"/>
          </w:rPr>
          <w:t>&lt;*&gt;</w:t>
        </w:r>
      </w:hyperlink>
      <w:r>
        <w:t>;</w:t>
      </w:r>
    </w:p>
    <w:p w14:paraId="54088414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потенциально опасное вещество - вещество, которое вследствие своих физических, химических, биологических или токсикологических свойств предопределяет собой опасность для жизни и здоровья людей </w:t>
      </w:r>
      <w:hyperlink w:anchor="Par86" w:tooltip="&lt;**&gt; ГОСТ Р 22.0.05-94." w:history="1">
        <w:r>
          <w:rPr>
            <w:color w:val="0000FF"/>
          </w:rPr>
          <w:t>&lt;**&gt;</w:t>
        </w:r>
      </w:hyperlink>
      <w:r>
        <w:t>;</w:t>
      </w:r>
    </w:p>
    <w:p w14:paraId="65BFD439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потенциально опасный объект - объект, на котором используют, производят, перерабатывают, хранят или транспортируют радиоактивные, пожаровзрывоопасные, опасные химические и биологические вещества, создающие реальную угрозу возникновения источника чрезвычайной ситуации </w:t>
      </w:r>
      <w:hyperlink w:anchor="Par85" w:tooltip="&lt;*&gt; ГОСТ Р 22.0.02-94." w:history="1">
        <w:r>
          <w:rPr>
            <w:color w:val="0000FF"/>
          </w:rPr>
          <w:t>&lt;*&gt;</w:t>
        </w:r>
      </w:hyperlink>
      <w:r>
        <w:t>;</w:t>
      </w:r>
    </w:p>
    <w:p w14:paraId="0B3D6A33" w14:textId="77777777" w:rsidR="00350B5F" w:rsidRDefault="00350B5F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4E1FD1AF" w14:textId="77777777" w:rsidR="00350B5F" w:rsidRDefault="00350B5F">
      <w:pPr>
        <w:pStyle w:val="ConsPlusNormal"/>
        <w:spacing w:before="240"/>
        <w:ind w:firstLine="540"/>
        <w:jc w:val="both"/>
      </w:pPr>
      <w:bookmarkStart w:id="1" w:name="Par85"/>
      <w:bookmarkEnd w:id="1"/>
      <w:r>
        <w:t xml:space="preserve">&lt;*&gt; </w:t>
      </w:r>
      <w:hyperlink r:id="rId21" w:tooltip="&quot;ГОСТ Р 22.0.02-94. Государственный стандарт Российской Федерации. Безопасность в чрезвычайных ситуациях. Термины и определения основных понятий&quot; (принят и введен в действие Постановлением Госстандарта России от 22.12.1994 N 327) (ред. от 01.05.2000)------------ Утратил силу или отменен{КонсультантПлюс}" w:history="1">
        <w:r>
          <w:rPr>
            <w:color w:val="0000FF"/>
          </w:rPr>
          <w:t>ГОСТ Р 22.0.02-94</w:t>
        </w:r>
      </w:hyperlink>
      <w:r>
        <w:t>.</w:t>
      </w:r>
    </w:p>
    <w:p w14:paraId="35BC1864" w14:textId="77777777" w:rsidR="00350B5F" w:rsidRDefault="00350B5F">
      <w:pPr>
        <w:pStyle w:val="ConsPlusNormal"/>
        <w:spacing w:before="240"/>
        <w:ind w:firstLine="540"/>
        <w:jc w:val="both"/>
      </w:pPr>
      <w:bookmarkStart w:id="2" w:name="Par86"/>
      <w:bookmarkEnd w:id="2"/>
      <w:r>
        <w:t xml:space="preserve">&lt;**&gt; </w:t>
      </w:r>
      <w:hyperlink r:id="rId22" w:tooltip="&quot;ГОСТ Р 22.0.05-94. Безопасность в чрезвычайных ситуациях. Техногенные чрезвычайные ситуации. Термины и определения&quot; (принят и введен в действие Постановлением Госстандарта РФ от 26.12.1994 N 362)------------ Утратил силу или отменен{КонсультантПлюс}" w:history="1">
        <w:r>
          <w:rPr>
            <w:color w:val="0000FF"/>
          </w:rPr>
          <w:t>ГОСТ Р 22.0.05-94</w:t>
        </w:r>
      </w:hyperlink>
      <w:r>
        <w:t>.</w:t>
      </w:r>
    </w:p>
    <w:p w14:paraId="0C008ACD" w14:textId="77777777" w:rsidR="00350B5F" w:rsidRDefault="00350B5F">
      <w:pPr>
        <w:pStyle w:val="ConsPlusNormal"/>
        <w:spacing w:before="240"/>
        <w:ind w:firstLine="540"/>
        <w:jc w:val="both"/>
      </w:pPr>
      <w:bookmarkStart w:id="3" w:name="Par87"/>
      <w:bookmarkEnd w:id="3"/>
      <w:r>
        <w:t xml:space="preserve">&lt;***&gt; </w:t>
      </w:r>
      <w:hyperlink r:id="rId23" w:tooltip="&quot;ГОСТ Р 22.3.03-94. Безопасность в чрезвычайных ситуациях. Защита населения. Основные положения&quot; (принят и введен в действие Постановлением Госстандарта РФ от 22.12.1994 N 329){КонсультантПлюс}" w:history="1">
        <w:r>
          <w:rPr>
            <w:color w:val="0000FF"/>
          </w:rPr>
          <w:t>ГОСТ Р 22.3.03-94</w:t>
        </w:r>
      </w:hyperlink>
      <w:r>
        <w:t>.</w:t>
      </w:r>
    </w:p>
    <w:p w14:paraId="0BD97F1E" w14:textId="77777777" w:rsidR="00350B5F" w:rsidRDefault="00350B5F">
      <w:pPr>
        <w:pStyle w:val="ConsPlusNormal"/>
      </w:pPr>
    </w:p>
    <w:p w14:paraId="31EE4E8F" w14:textId="77777777" w:rsidR="00350B5F" w:rsidRDefault="00350B5F">
      <w:pPr>
        <w:pStyle w:val="ConsPlusNormal"/>
        <w:ind w:firstLine="540"/>
        <w:jc w:val="both"/>
      </w:pPr>
      <w:r>
        <w:t>опасные отходы - отходы, которые содержат вредные вещества, обладающие опасными свойствами (токсичностью, взрывоопасностью, пожароопасностью, высокой реакционной способностью) или содержащие возбудителей инфекционных болезней, либо которые могут представлять непосредственную или потенциальную опасность для окружающей природной среды и здоровья человека самостоятельно или при вступлении в контакт с другими веществами (</w:t>
      </w:r>
      <w:hyperlink r:id="rId24" w:tooltip="Федеральный закон от 24.06.1998 N 89-ФЗ (ред. от 28.12.2016) &quot;Об отходах производства и потребления&quot;------------ Недействующая редакция{КонсультантПлюс}" w:history="1">
        <w:r>
          <w:rPr>
            <w:color w:val="0000FF"/>
          </w:rPr>
          <w:t>ст. 1</w:t>
        </w:r>
      </w:hyperlink>
      <w:r>
        <w:t xml:space="preserve"> Федерального Закона "Об отходах производства и потребления" от 24 июня 1998 г. N 89-ФЗ);</w:t>
      </w:r>
    </w:p>
    <w:p w14:paraId="1E488151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обращение с отходами - деятельность, в процессе которой образуются отходы, а также деятельность по сбору, использованию, обезвреживанию, транспортированию, размещению отходов (в соответствии со </w:t>
      </w:r>
      <w:hyperlink r:id="rId25" w:tooltip="Федеральный закон от 24.06.1998 N 89-ФЗ (ред. от 28.12.2016) &quot;Об отходах производства и потребления&quot;------------ Недействующая редакция{КонсультантПлюс}" w:history="1">
        <w:r>
          <w:rPr>
            <w:color w:val="0000FF"/>
          </w:rPr>
          <w:t>ст. 1</w:t>
        </w:r>
      </w:hyperlink>
      <w:r>
        <w:t xml:space="preserve"> Федерального закона "Об отходах производства и потребления" от 24 июня 1998 г. N 89-ФЗ);</w:t>
      </w:r>
    </w:p>
    <w:p w14:paraId="5E95D132" w14:textId="77777777" w:rsidR="00350B5F" w:rsidRDefault="00350B5F">
      <w:pPr>
        <w:pStyle w:val="ConsPlusNormal"/>
        <w:spacing w:before="240"/>
        <w:ind w:firstLine="540"/>
        <w:jc w:val="both"/>
      </w:pPr>
      <w:r>
        <w:t>паспорт опасных отходов - документ, удостоверяющий принадлежность отходов к отходам соответствующего вида и класса опасности, содержащий сведения об их составе (</w:t>
      </w:r>
      <w:hyperlink r:id="rId26" w:tooltip="Федеральный закон от 24.06.1998 N 89-ФЗ (ред. от 28.12.2016) &quot;Об отходах производства и потребления&quot;------------ Недействующая редакция{КонсультантПлюс}" w:history="1">
        <w:r>
          <w:rPr>
            <w:color w:val="0000FF"/>
          </w:rPr>
          <w:t>ст. 1</w:t>
        </w:r>
      </w:hyperlink>
      <w:r>
        <w:t xml:space="preserve"> Федерального закона "Об отходах производства и потребления" от 24 июня 1998 г. N 89-ФЗ);</w:t>
      </w:r>
    </w:p>
    <w:p w14:paraId="34876406" w14:textId="77777777" w:rsidR="00350B5F" w:rsidRDefault="00350B5F">
      <w:pPr>
        <w:pStyle w:val="ConsPlusNormal"/>
        <w:spacing w:before="240"/>
        <w:ind w:firstLine="540"/>
        <w:jc w:val="both"/>
      </w:pPr>
      <w:r>
        <w:t>оценка - анализ соответствия потенциально опасного объекта предъявляемым к нему требованиям по готовности к локализации и ликвидации чрезвычайных ситуаций и достаточности мер по защите населения и территорий от чрезвычайных ситуаций, результатом которой является заключение;</w:t>
      </w:r>
    </w:p>
    <w:p w14:paraId="4915137E" w14:textId="77777777" w:rsidR="00350B5F" w:rsidRDefault="00350B5F">
      <w:pPr>
        <w:pStyle w:val="ConsPlusNormal"/>
        <w:spacing w:before="240"/>
        <w:ind w:firstLine="540"/>
        <w:jc w:val="both"/>
      </w:pPr>
      <w:r>
        <w:t>заключение - документ, содержащий обоснованные выводы о готовности или неготовности потенциально опасного объекта к локализации и ликвидации чрезвычайных ситуаций, достаточности или недостаточности мер по защите населения и территорий от чрезвычайных ситуаций;</w:t>
      </w:r>
    </w:p>
    <w:p w14:paraId="4899B665" w14:textId="77777777" w:rsidR="00350B5F" w:rsidRDefault="00350B5F">
      <w:pPr>
        <w:pStyle w:val="ConsPlusNormal"/>
        <w:spacing w:before="240"/>
        <w:ind w:firstLine="540"/>
        <w:jc w:val="both"/>
      </w:pPr>
      <w:r>
        <w:t>эксперт - специалист, осуществляющий деятельность по оценке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ситуаций.</w:t>
      </w:r>
    </w:p>
    <w:p w14:paraId="4BF71091" w14:textId="77777777" w:rsidR="00350B5F" w:rsidRDefault="00350B5F">
      <w:pPr>
        <w:pStyle w:val="ConsPlusNormal"/>
      </w:pPr>
    </w:p>
    <w:p w14:paraId="60435647" w14:textId="77777777" w:rsidR="00350B5F" w:rsidRDefault="00350B5F">
      <w:pPr>
        <w:pStyle w:val="ConsPlusNormal"/>
        <w:jc w:val="center"/>
        <w:outlineLvl w:val="1"/>
      </w:pPr>
      <w:r>
        <w:t>III. Порядок проведения оценки готовности</w:t>
      </w:r>
    </w:p>
    <w:p w14:paraId="1251C633" w14:textId="77777777" w:rsidR="00350B5F" w:rsidRDefault="00350B5F">
      <w:pPr>
        <w:pStyle w:val="ConsPlusNormal"/>
        <w:jc w:val="center"/>
      </w:pPr>
      <w:r>
        <w:t>потенциально опасного объекта к локализации</w:t>
      </w:r>
    </w:p>
    <w:p w14:paraId="662D5549" w14:textId="77777777" w:rsidR="00350B5F" w:rsidRDefault="00350B5F">
      <w:pPr>
        <w:pStyle w:val="ConsPlusNormal"/>
        <w:jc w:val="center"/>
      </w:pPr>
      <w:r>
        <w:t>и ликвидации чрезвычайных ситуаций и достаточности</w:t>
      </w:r>
    </w:p>
    <w:p w14:paraId="742DCBA6" w14:textId="77777777" w:rsidR="00350B5F" w:rsidRDefault="00350B5F">
      <w:pPr>
        <w:pStyle w:val="ConsPlusNormal"/>
        <w:jc w:val="center"/>
      </w:pPr>
      <w:r>
        <w:t>мер по защите населения и территорий</w:t>
      </w:r>
    </w:p>
    <w:p w14:paraId="1BEAA25B" w14:textId="77777777" w:rsidR="00350B5F" w:rsidRDefault="00350B5F">
      <w:pPr>
        <w:pStyle w:val="ConsPlusNormal"/>
        <w:jc w:val="center"/>
      </w:pPr>
      <w:r>
        <w:t>от чрезвычайных ситуаций</w:t>
      </w:r>
    </w:p>
    <w:p w14:paraId="13634B10" w14:textId="77777777" w:rsidR="00350B5F" w:rsidRDefault="00350B5F">
      <w:pPr>
        <w:pStyle w:val="ConsPlusNormal"/>
      </w:pPr>
    </w:p>
    <w:p w14:paraId="63435BA8" w14:textId="77777777" w:rsidR="00350B5F" w:rsidRDefault="00350B5F">
      <w:pPr>
        <w:pStyle w:val="ConsPlusNormal"/>
        <w:ind w:firstLine="540"/>
        <w:jc w:val="both"/>
      </w:pPr>
      <w:r>
        <w:t>8. Оценка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 состоит из следующих этапов:</w:t>
      </w:r>
    </w:p>
    <w:p w14:paraId="2A203ABD" w14:textId="77777777" w:rsidR="00350B5F" w:rsidRDefault="00350B5F">
      <w:pPr>
        <w:pStyle w:val="ConsPlusNormal"/>
        <w:spacing w:before="240"/>
        <w:ind w:firstLine="540"/>
        <w:jc w:val="both"/>
      </w:pPr>
      <w:r>
        <w:t>предварительный этап;</w:t>
      </w:r>
    </w:p>
    <w:p w14:paraId="317A1E0E" w14:textId="77777777" w:rsidR="00350B5F" w:rsidRDefault="00350B5F">
      <w:pPr>
        <w:pStyle w:val="ConsPlusNormal"/>
        <w:spacing w:before="240"/>
        <w:ind w:firstLine="540"/>
        <w:jc w:val="both"/>
      </w:pPr>
      <w:hyperlink w:anchor="Par115" w:tooltip="Процесс оценки" w:history="1">
        <w:r>
          <w:rPr>
            <w:color w:val="0000FF"/>
          </w:rPr>
          <w:t>процесс оценки;</w:t>
        </w:r>
      </w:hyperlink>
    </w:p>
    <w:p w14:paraId="34DFDE2C" w14:textId="77777777" w:rsidR="00350B5F" w:rsidRDefault="00350B5F">
      <w:pPr>
        <w:pStyle w:val="ConsPlusNormal"/>
        <w:spacing w:before="240"/>
        <w:ind w:firstLine="540"/>
        <w:jc w:val="both"/>
      </w:pPr>
      <w:hyperlink w:anchor="Par139" w:tooltip="Выдача заключения" w:history="1">
        <w:r>
          <w:rPr>
            <w:color w:val="0000FF"/>
          </w:rPr>
          <w:t>выдача заключения.</w:t>
        </w:r>
      </w:hyperlink>
    </w:p>
    <w:p w14:paraId="0B5B04B8" w14:textId="77777777" w:rsidR="00350B5F" w:rsidRDefault="00350B5F">
      <w:pPr>
        <w:pStyle w:val="ConsPlusNormal"/>
      </w:pPr>
    </w:p>
    <w:p w14:paraId="3DD0CC4E" w14:textId="77777777" w:rsidR="00350B5F" w:rsidRDefault="00350B5F">
      <w:pPr>
        <w:pStyle w:val="ConsPlusNormal"/>
        <w:jc w:val="center"/>
      </w:pPr>
      <w:r>
        <w:t>Предварительный этап</w:t>
      </w:r>
    </w:p>
    <w:p w14:paraId="0E3A8E6D" w14:textId="77777777" w:rsidR="00350B5F" w:rsidRDefault="00350B5F">
      <w:pPr>
        <w:pStyle w:val="ConsPlusNormal"/>
      </w:pPr>
    </w:p>
    <w:p w14:paraId="7776A703" w14:textId="77777777" w:rsidR="00350B5F" w:rsidRDefault="00350B5F">
      <w:pPr>
        <w:pStyle w:val="ConsPlusNormal"/>
        <w:ind w:firstLine="540"/>
        <w:jc w:val="both"/>
      </w:pPr>
      <w:r>
        <w:t>9. Территориальный орган управления по делам ГО и ЧС формирует сведения о лицензиях на отдельные виды деятельности, связанные с эксплуатацией особо опасных производств и потенциально опасных объектов, расположенных на подконтрольной территории. К таким сведениям относятся: сроки ввода потенциально опасных объектов в эксплуатацию, сроки действия лицензий, условия действия лицензий, данные о лицензирующем органе, выдавшем лицензии, данные о приостановлении действия или аннулировании лицензии.</w:t>
      </w:r>
    </w:p>
    <w:p w14:paraId="1DF21FDE" w14:textId="77777777" w:rsidR="00350B5F" w:rsidRDefault="00350B5F">
      <w:pPr>
        <w:pStyle w:val="ConsPlusNormal"/>
        <w:spacing w:before="240"/>
        <w:ind w:firstLine="540"/>
        <w:jc w:val="both"/>
      </w:pPr>
      <w:r>
        <w:t>10. Территориальный орган управления по делам ГО и ЧС на основании имеющихся сведений разрабатывает план проверок готовности особо опасных производств и потенциально опасных объектов, расположенных на подконтрольной территории, учитывая сроки действий лицензий и данные о приостановлении действия или аннулировании лицензии.</w:t>
      </w:r>
    </w:p>
    <w:p w14:paraId="6CBD5233" w14:textId="77777777" w:rsidR="00350B5F" w:rsidRDefault="00350B5F">
      <w:pPr>
        <w:pStyle w:val="ConsPlusNormal"/>
        <w:spacing w:before="240"/>
        <w:ind w:firstLine="540"/>
        <w:jc w:val="both"/>
      </w:pPr>
      <w:r>
        <w:t>11. Проверка по вопросам готовности к локализации и ликвидации чрезвычайных ситуаций и достаточности мер по защите населения и территорий от чрезвычайных ситуаций проводится за один месяц до выдачи лицензии на эксплуатацию потенциально опасного объекта или до окончания срока действия лицензии. Проверка включается в план мероприятий территориального органа управления по делам ГО и ЧС.</w:t>
      </w:r>
    </w:p>
    <w:p w14:paraId="36076477" w14:textId="77777777" w:rsidR="00350B5F" w:rsidRDefault="00350B5F">
      <w:pPr>
        <w:pStyle w:val="ConsPlusNormal"/>
        <w:spacing w:before="240"/>
        <w:ind w:firstLine="540"/>
        <w:jc w:val="both"/>
      </w:pPr>
      <w:r>
        <w:t>12. Для проверки готовности к локализации и ликвидации чрезвычайных ситуаций и достаточности мер по защите населения и территорий от чрезвычайных ситуаций формируются специальные комиссии, состоящие из обученных и аттестованных специалистов территориального органа управления по делам ГО и ЧС необходимого профиля.</w:t>
      </w:r>
    </w:p>
    <w:p w14:paraId="54A5FF79" w14:textId="77777777" w:rsidR="00350B5F" w:rsidRDefault="00350B5F">
      <w:pPr>
        <w:pStyle w:val="ConsPlusNormal"/>
        <w:spacing w:before="240"/>
        <w:ind w:firstLine="540"/>
        <w:jc w:val="both"/>
      </w:pPr>
      <w:r>
        <w:t>13. При подготовке к проверке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 (в соответствии с планом - графиком работы территориального органа управления по делам ГО и ЧС) за 15 дней до начала проверки формируется перечень вопросов, подлежащих проверке, который направляется руководству потенциально опасного объекта.</w:t>
      </w:r>
    </w:p>
    <w:p w14:paraId="7F46A16A" w14:textId="77777777" w:rsidR="00350B5F" w:rsidRDefault="00350B5F">
      <w:pPr>
        <w:pStyle w:val="ConsPlusNormal"/>
      </w:pPr>
    </w:p>
    <w:p w14:paraId="53AB6541" w14:textId="77777777" w:rsidR="00350B5F" w:rsidRDefault="00350B5F">
      <w:pPr>
        <w:pStyle w:val="ConsPlusNormal"/>
        <w:jc w:val="center"/>
      </w:pPr>
      <w:bookmarkStart w:id="4" w:name="Par115"/>
      <w:bookmarkEnd w:id="4"/>
      <w:r>
        <w:t>Процесс оценки</w:t>
      </w:r>
    </w:p>
    <w:p w14:paraId="7158514B" w14:textId="77777777" w:rsidR="00350B5F" w:rsidRDefault="00350B5F">
      <w:pPr>
        <w:pStyle w:val="ConsPlusNormal"/>
      </w:pPr>
    </w:p>
    <w:p w14:paraId="64338C8D" w14:textId="77777777" w:rsidR="00350B5F" w:rsidRDefault="00350B5F">
      <w:pPr>
        <w:pStyle w:val="ConsPlusNormal"/>
        <w:ind w:firstLine="540"/>
        <w:jc w:val="both"/>
      </w:pPr>
      <w:r>
        <w:t>15. Оценка готовности потенциально опасного объекта к локализации ликвидации чрезвычайных ситуаций и достаточности мер по защите населения и территорий от чрезвычайных ситуаций осуществляется по результатам проверки. При этом срок проведения оценки определяется сложностью потенциально опасного объекта, но не должен превышать одного месяца со дня окончания проверки.</w:t>
      </w:r>
    </w:p>
    <w:p w14:paraId="28A3E30D" w14:textId="77777777" w:rsidR="00350B5F" w:rsidRDefault="00350B5F">
      <w:pPr>
        <w:pStyle w:val="ConsPlusNormal"/>
        <w:spacing w:before="240"/>
        <w:ind w:firstLine="540"/>
        <w:jc w:val="both"/>
      </w:pPr>
      <w:r>
        <w:t>16. Оценка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 включает в себя:</w:t>
      </w:r>
    </w:p>
    <w:p w14:paraId="324A3DCB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выполнения требований нормативных документов по размещению объекта, производственного персонала на объекте и населения на прилегающей территории, которая может оказаться в зоне действия поражающих факторов в случае аварий;</w:t>
      </w:r>
    </w:p>
    <w:p w14:paraId="653166F1" w14:textId="77777777" w:rsidR="00350B5F" w:rsidRDefault="00350B5F">
      <w:pPr>
        <w:pStyle w:val="ConsPlusNormal"/>
        <w:spacing w:before="240"/>
        <w:ind w:firstLine="540"/>
        <w:jc w:val="both"/>
      </w:pPr>
      <w:r>
        <w:t>проверку выполнения ранее принятых решений территориального органа управления по делам ГО и ЧС, решений органов исполнительной власти субъектов Российской Федерации по вопросам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ситуаций;</w:t>
      </w:r>
    </w:p>
    <w:p w14:paraId="33470F5B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полноты выполнения мероприятий, направленных на снижение риска и смягчение последствий возможных чрезвычайных ситуаций;</w:t>
      </w:r>
    </w:p>
    <w:p w14:paraId="4824EDCD" w14:textId="77777777" w:rsidR="00350B5F" w:rsidRDefault="00350B5F">
      <w:pPr>
        <w:pStyle w:val="ConsPlusNormal"/>
        <w:spacing w:before="240"/>
        <w:ind w:firstLine="540"/>
        <w:jc w:val="both"/>
      </w:pPr>
      <w:r>
        <w:t>проверку выполнения комплекса мероприятий, предусмотренных актами расследования случаев аварий на промышленном объекте;</w:t>
      </w:r>
    </w:p>
    <w:p w14:paraId="4BC39FD9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соответствия объектового Плана локализации и ликвидации чрезвычайных ситуаций существующим нормам и требованиям;</w:t>
      </w:r>
    </w:p>
    <w:p w14:paraId="2AD82186" w14:textId="77777777" w:rsidR="00350B5F" w:rsidRDefault="00350B5F">
      <w:pPr>
        <w:pStyle w:val="ConsPlusNormal"/>
        <w:spacing w:before="240"/>
        <w:ind w:firstLine="540"/>
        <w:jc w:val="both"/>
      </w:pPr>
      <w:r>
        <w:t>проверку наличия на объекте и работоспособности технических систем предупреждения и локализации чрезвычайных ситуаций; эффективности систем и средств, исключающих разгерметизацию оборудования и высвобождение потенциально опасных веществ в количестве, способном вызвать образование полей поражающих факторов за пределами территории объекта;</w:t>
      </w:r>
    </w:p>
    <w:p w14:paraId="408AD56A" w14:textId="77777777" w:rsidR="00350B5F" w:rsidRDefault="00350B5F">
      <w:pPr>
        <w:pStyle w:val="ConsPlusNormal"/>
        <w:spacing w:before="240"/>
        <w:ind w:firstLine="540"/>
        <w:jc w:val="both"/>
      </w:pPr>
      <w:r>
        <w:t>контроль выполнения технических решений по защите людей, технологического оборудования, зданий и сооружений от воздушной ударной волны и продуктов горения, радиоактивного загрязнения, химического заражения, катастрофического затопления;</w:t>
      </w:r>
    </w:p>
    <w:p w14:paraId="292A2524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состояния и характеристик систем обнаружения взрывоопасных концентраций, контроля радиационной и химической обстановки, обеспечивающих оповещение персонала аварийно - восстановительных подразделений или газоспасательных бригад в соответствии с установленными нормативами;</w:t>
      </w:r>
    </w:p>
    <w:p w14:paraId="50DFA38E" w14:textId="77777777" w:rsidR="00350B5F" w:rsidRDefault="00350B5F">
      <w:pPr>
        <w:pStyle w:val="ConsPlusNormal"/>
        <w:spacing w:before="240"/>
        <w:ind w:firstLine="540"/>
        <w:jc w:val="both"/>
      </w:pPr>
      <w:r>
        <w:t>контроль выполнения решений по обеспечению устойчивости пунктов и систем управления производственным процессом, безопасности находящегося в них персонала и возможности управления процессом в условиях чрезвычайной ситуации;</w:t>
      </w:r>
    </w:p>
    <w:p w14:paraId="2E925162" w14:textId="77777777" w:rsidR="00350B5F" w:rsidRDefault="00350B5F">
      <w:pPr>
        <w:pStyle w:val="ConsPlusNormal"/>
        <w:spacing w:before="240"/>
        <w:ind w:firstLine="540"/>
        <w:jc w:val="both"/>
      </w:pPr>
      <w:r>
        <w:t>оценку наличия, мест размещения и надежности резервных источников электро-, тепло-, газо-, водоснабжения, систем связи, обеспечивающих функционирование объекта при чрезвычайной ситуации и действия аварийно - восстановительных подразделений при ликвидации чрезвычайных ситуаций;</w:t>
      </w:r>
    </w:p>
    <w:p w14:paraId="3E48EB6D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наличия и состояния систем оповещения о чрезвычайных ситуациях, систем контроля за безопасностью, включая системы по предотвращению постороннего вмешательства в деятельность объекта (по системам физической защиты и охраны объекта);</w:t>
      </w:r>
    </w:p>
    <w:p w14:paraId="0E7C91BD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готовности сил и средств к локализации и ликвидации возможной чрезвычайной ситуации (укомплектованность личным составом аварийно - восстановительных подразделений, укомплектованность приборами и оборудованием, подготовка руководящего, производственного персонала и личного состава аварийно - восстановительных подразделений и готовность к действиям при чрезвычайных ситуациях);</w:t>
      </w:r>
    </w:p>
    <w:p w14:paraId="5BEFAAAB" w14:textId="77777777" w:rsidR="00350B5F" w:rsidRDefault="00350B5F">
      <w:pPr>
        <w:pStyle w:val="ConsPlusNormal"/>
        <w:spacing w:before="240"/>
        <w:ind w:firstLine="540"/>
        <w:jc w:val="both"/>
      </w:pPr>
      <w:r>
        <w:t>оценку выполнения решений по обеспечению беспрепятственной эвакуации производственного персонала с территории объекта, ввода и передвижения на объекте сил и средств для ликвидации чрезвычайных ситуаций;</w:t>
      </w:r>
    </w:p>
    <w:p w14:paraId="14734601" w14:textId="77777777" w:rsidR="00350B5F" w:rsidRDefault="00350B5F">
      <w:pPr>
        <w:pStyle w:val="ConsPlusNormal"/>
        <w:spacing w:before="240"/>
        <w:ind w:firstLine="540"/>
        <w:jc w:val="both"/>
      </w:pPr>
      <w:r>
        <w:t>контроль соблюдения установленных сроков разработки декларации безопасности промышленного объекта;</w:t>
      </w:r>
    </w:p>
    <w:p w14:paraId="25514CB6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выводов экспертизы декларации безопасности промышленного объекта и выполнения рекомендаций экспертной организации по вопросам защиты населения и территории при чрезвычайных ситуациях;</w:t>
      </w:r>
    </w:p>
    <w:p w14:paraId="3AF8AC5F" w14:textId="77777777" w:rsidR="00350B5F" w:rsidRDefault="00350B5F">
      <w:pPr>
        <w:pStyle w:val="ConsPlusNormal"/>
        <w:spacing w:before="240"/>
        <w:ind w:firstLine="540"/>
        <w:jc w:val="both"/>
      </w:pPr>
      <w:r>
        <w:t>проверку наличия и размещения резервов финансовых и материальных средств для ликвидации возможной чрезвычайной ситуации (из декларации безопасности);</w:t>
      </w:r>
    </w:p>
    <w:p w14:paraId="70F99293" w14:textId="77777777" w:rsidR="00350B5F" w:rsidRDefault="00350B5F">
      <w:pPr>
        <w:pStyle w:val="ConsPlusNormal"/>
        <w:spacing w:before="240"/>
        <w:ind w:firstLine="540"/>
        <w:jc w:val="both"/>
      </w:pPr>
      <w:r>
        <w:t>контроль наличия договора страхования ответственности за причинение вреда при эксплуатации опасного производственного объекта, максимального размера застрахованной ответственности за нанесенный ущерб физическим, юридическим лицам и окружающей природной среде, порядок возмещения ущерба в случае аварии (из декларации безопасности).</w:t>
      </w:r>
    </w:p>
    <w:p w14:paraId="3178F7FB" w14:textId="77777777" w:rsidR="00350B5F" w:rsidRDefault="00350B5F">
      <w:pPr>
        <w:pStyle w:val="ConsPlusNormal"/>
        <w:spacing w:before="240"/>
        <w:ind w:firstLine="540"/>
        <w:jc w:val="both"/>
      </w:pPr>
      <w:r>
        <w:t xml:space="preserve">17. При проведении оценки готовности к локализации и ликвидации чрезвычайных ситуаций и достаточности мер по защите населения и территорий от чрезвычайных ситуаций гидротехнических сооружений, потенциально опасных объектов, расположенных в районах возможного воздействия опасных природных факторов, реконструируемых и выводимых из эксплуатации потенциально опасных объектов, объектов, на которых обращаются опасные отходы, дополнительно действуют требования </w:t>
      </w:r>
      <w:hyperlink w:anchor="Par149" w:tooltip="IV. Особые требования к проведению оценки" w:history="1">
        <w:r>
          <w:rPr>
            <w:color w:val="0000FF"/>
          </w:rPr>
          <w:t>раздела 4</w:t>
        </w:r>
      </w:hyperlink>
      <w:r>
        <w:t xml:space="preserve"> настоящего Порядка.</w:t>
      </w:r>
    </w:p>
    <w:p w14:paraId="08CE254A" w14:textId="77777777" w:rsidR="00350B5F" w:rsidRDefault="00350B5F">
      <w:pPr>
        <w:pStyle w:val="ConsPlusNormal"/>
        <w:spacing w:before="240"/>
        <w:ind w:firstLine="540"/>
        <w:jc w:val="both"/>
      </w:pPr>
      <w:r>
        <w:t>18. Оценка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 может проводиться по инициативе потенциально опасного объекта на основании заявления, оформленного на бланке организации и подписанного его руководителем. К заявлению прилагаются сведения о лицензиях (перечень, дата выдачи, срок действия) на эксплуатацию опасных производственных объектов.</w:t>
      </w:r>
    </w:p>
    <w:p w14:paraId="677937D6" w14:textId="77777777" w:rsidR="00350B5F" w:rsidRDefault="00350B5F">
      <w:pPr>
        <w:pStyle w:val="ConsPlusNormal"/>
      </w:pPr>
    </w:p>
    <w:p w14:paraId="305FF02C" w14:textId="77777777" w:rsidR="00350B5F" w:rsidRDefault="00350B5F">
      <w:pPr>
        <w:pStyle w:val="ConsPlusNormal"/>
        <w:jc w:val="center"/>
      </w:pPr>
      <w:bookmarkStart w:id="5" w:name="Par139"/>
      <w:bookmarkEnd w:id="5"/>
      <w:r>
        <w:t>Выдача заключения</w:t>
      </w:r>
    </w:p>
    <w:p w14:paraId="6B8DA33F" w14:textId="77777777" w:rsidR="00350B5F" w:rsidRDefault="00350B5F">
      <w:pPr>
        <w:pStyle w:val="ConsPlusNormal"/>
      </w:pPr>
    </w:p>
    <w:p w14:paraId="33BC8ADE" w14:textId="77777777" w:rsidR="00350B5F" w:rsidRDefault="00350B5F">
      <w:pPr>
        <w:pStyle w:val="ConsPlusNormal"/>
        <w:ind w:firstLine="540"/>
        <w:jc w:val="both"/>
      </w:pPr>
      <w:r>
        <w:t>19. По результатам проведения оценки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 подготавливается заключение территориального органа управления по делам ГО и ЧС в двух экземплярах.</w:t>
      </w:r>
    </w:p>
    <w:p w14:paraId="63283E8A" w14:textId="77777777" w:rsidR="00350B5F" w:rsidRDefault="00350B5F">
      <w:pPr>
        <w:pStyle w:val="ConsPlusNormal"/>
        <w:spacing w:before="240"/>
        <w:ind w:firstLine="540"/>
        <w:jc w:val="both"/>
      </w:pPr>
      <w:r>
        <w:t>20. Решение о выдаче положительного или отрицательного заключения принимается на основании рассмотрения и анализа результатов оценки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ситуаций.</w:t>
      </w:r>
    </w:p>
    <w:p w14:paraId="19F41072" w14:textId="77777777" w:rsidR="00350B5F" w:rsidRDefault="00350B5F">
      <w:pPr>
        <w:pStyle w:val="ConsPlusNormal"/>
        <w:spacing w:before="240"/>
        <w:ind w:firstLine="540"/>
        <w:jc w:val="both"/>
      </w:pPr>
      <w:r>
        <w:t>21. Территориальный орган управления по делам ГО и ЧС обеспечивает ознакомление руководства потенциально опасного объекта с заключением о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ситуаций.</w:t>
      </w:r>
    </w:p>
    <w:p w14:paraId="4327B6DC" w14:textId="77777777" w:rsidR="00350B5F" w:rsidRDefault="00350B5F">
      <w:pPr>
        <w:pStyle w:val="ConsPlusNormal"/>
        <w:spacing w:before="240"/>
        <w:ind w:firstLine="540"/>
        <w:jc w:val="both"/>
      </w:pPr>
      <w:r>
        <w:t>22. Заключение о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 направляется в лицензирующий орган.</w:t>
      </w:r>
    </w:p>
    <w:p w14:paraId="659F00C5" w14:textId="77777777" w:rsidR="00350B5F" w:rsidRDefault="00350B5F">
      <w:pPr>
        <w:pStyle w:val="ConsPlusNormal"/>
        <w:spacing w:before="240"/>
        <w:ind w:firstLine="540"/>
        <w:jc w:val="both"/>
      </w:pPr>
      <w:r>
        <w:t>23. При выявлении в ходе оценки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 серьезных отступлений от действующих норм и требований в части защиты населения и территорий от чрезвычайных ситуаций, реальной угрозы возникновения чрезвычайной ситуации одновременно с выдачей отрицательного заключения территориальный орган управления по делам ГО и ЧС подготавливает соответствующую информацию</w:t>
      </w:r>
      <w:r>
        <w:t xml:space="preserve"> в орган исполнительной власти субъекта Российской Федерации (орган местного самоуправления).</w:t>
      </w:r>
    </w:p>
    <w:p w14:paraId="1FED6028" w14:textId="77777777" w:rsidR="00350B5F" w:rsidRDefault="00350B5F">
      <w:pPr>
        <w:pStyle w:val="ConsPlusNormal"/>
        <w:spacing w:before="240"/>
        <w:ind w:firstLine="540"/>
        <w:jc w:val="both"/>
      </w:pPr>
      <w:r>
        <w:t>24. В целях устранения выявленных при проверке отступлений от действующих норм и требований в части защиты населения и территорий от чрезвычайных ситуаций территориальным органом управления по делам ГО и ЧС руководству объекта выдается предписание. После устранения отступлений от действующих норм и требований в части защиты населения и территорий от чрезвычайных ситуаций, осуществления на объекте дополнительных мер</w:t>
      </w:r>
      <w:r>
        <w:t xml:space="preserve"> по снижению риска возникновения крупномасштабных аварий и катастроф оформляется соответствующее заключение, направляемое в лицензирующий орган.</w:t>
      </w:r>
    </w:p>
    <w:p w14:paraId="708EA928" w14:textId="77777777" w:rsidR="00350B5F" w:rsidRDefault="00350B5F">
      <w:pPr>
        <w:pStyle w:val="ConsPlusNormal"/>
        <w:spacing w:before="240"/>
        <w:ind w:firstLine="540"/>
        <w:jc w:val="both"/>
      </w:pPr>
      <w:r>
        <w:t>25. Заключение территориального органа управления по делам ГО и ЧС может быть оспорено в порядке, установленном законодательством Российской Федерации.</w:t>
      </w:r>
    </w:p>
    <w:p w14:paraId="2BFC6070" w14:textId="77777777" w:rsidR="00350B5F" w:rsidRDefault="00350B5F">
      <w:pPr>
        <w:pStyle w:val="ConsPlusNormal"/>
      </w:pPr>
    </w:p>
    <w:p w14:paraId="0C0C7ABD" w14:textId="77777777" w:rsidR="00350B5F" w:rsidRDefault="00350B5F">
      <w:pPr>
        <w:pStyle w:val="ConsPlusNormal"/>
        <w:jc w:val="center"/>
        <w:outlineLvl w:val="1"/>
      </w:pPr>
      <w:bookmarkStart w:id="6" w:name="Par149"/>
      <w:bookmarkEnd w:id="6"/>
      <w:r>
        <w:t>IV. Особые требования к проведению оценки</w:t>
      </w:r>
    </w:p>
    <w:p w14:paraId="55CD542A" w14:textId="77777777" w:rsidR="00350B5F" w:rsidRDefault="00350B5F">
      <w:pPr>
        <w:pStyle w:val="ConsPlusNormal"/>
        <w:jc w:val="center"/>
      </w:pPr>
      <w:r>
        <w:t>готовности к локализации и ликвидации чрезвычайных</w:t>
      </w:r>
    </w:p>
    <w:p w14:paraId="4122AF3E" w14:textId="77777777" w:rsidR="00350B5F" w:rsidRDefault="00350B5F">
      <w:pPr>
        <w:pStyle w:val="ConsPlusNormal"/>
        <w:jc w:val="center"/>
      </w:pPr>
      <w:r>
        <w:t>ситуаций и достаточности мер по защите населения</w:t>
      </w:r>
    </w:p>
    <w:p w14:paraId="6AA9AB26" w14:textId="77777777" w:rsidR="00350B5F" w:rsidRDefault="00350B5F">
      <w:pPr>
        <w:pStyle w:val="ConsPlusNormal"/>
        <w:jc w:val="center"/>
      </w:pPr>
      <w:r>
        <w:t>и территорий от чрезвычайных ситуаций с учетом</w:t>
      </w:r>
    </w:p>
    <w:p w14:paraId="0A17B18A" w14:textId="77777777" w:rsidR="00350B5F" w:rsidRDefault="00350B5F">
      <w:pPr>
        <w:pStyle w:val="ConsPlusNormal"/>
        <w:jc w:val="center"/>
      </w:pPr>
      <w:r>
        <w:t>особенностей опасных объектов</w:t>
      </w:r>
    </w:p>
    <w:p w14:paraId="4A02C1B7" w14:textId="77777777" w:rsidR="00350B5F" w:rsidRDefault="00350B5F">
      <w:pPr>
        <w:pStyle w:val="ConsPlusNormal"/>
        <w:jc w:val="center"/>
      </w:pPr>
      <w:r>
        <w:t>различного назначения</w:t>
      </w:r>
    </w:p>
    <w:p w14:paraId="66CE675D" w14:textId="77777777" w:rsidR="00350B5F" w:rsidRDefault="00350B5F">
      <w:pPr>
        <w:pStyle w:val="ConsPlusNormal"/>
      </w:pPr>
    </w:p>
    <w:p w14:paraId="17604B7B" w14:textId="77777777" w:rsidR="00350B5F" w:rsidRDefault="00350B5F">
      <w:pPr>
        <w:pStyle w:val="ConsPlusNormal"/>
        <w:ind w:firstLine="540"/>
        <w:jc w:val="both"/>
      </w:pPr>
      <w:r>
        <w:t>26. С учетом особенностей опасных объектов различного назначения устанавливаются дополнительные требования к проведению оценки готовности гидротехнических сооружений, потенциально опасных объектов, расположенных в районах возможного воздействия опасных природных факторов, реконструируемых и выводимых из эксплуатации, а также объектов, на которых обращаются опасные отходы.</w:t>
      </w:r>
    </w:p>
    <w:p w14:paraId="643C685A" w14:textId="77777777" w:rsidR="00350B5F" w:rsidRDefault="00350B5F">
      <w:pPr>
        <w:pStyle w:val="ConsPlusNormal"/>
        <w:spacing w:before="240"/>
        <w:ind w:firstLine="540"/>
        <w:jc w:val="both"/>
      </w:pPr>
      <w:r>
        <w:t>27. Оценка готовности гидротехнических сооружений (ГТС) к локализации и ликвидации чрезвычайных ситуаций и достаточности мер по защите населения и территорий от чрезвычайных ситуаций включает в себя:</w:t>
      </w:r>
    </w:p>
    <w:p w14:paraId="7C7C2726" w14:textId="77777777" w:rsidR="00350B5F" w:rsidRDefault="00350B5F">
      <w:pPr>
        <w:pStyle w:val="ConsPlusNormal"/>
        <w:spacing w:before="240"/>
        <w:ind w:firstLine="540"/>
        <w:jc w:val="both"/>
      </w:pPr>
      <w:r>
        <w:t>определение класса возможных чрезвычайных ситуаций при аварии на ГТС в соответствии с действующей классификацией чрезвычайных ситуаций природного и техногенного характера;</w:t>
      </w:r>
    </w:p>
    <w:p w14:paraId="41F6D092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границ зон возможного затопления для рассматриваемых сценариев аварий на ГТС (для хранилищ жидких отходов промышленных предприятий - дополнительно границ зон вредного воздействия на окружающую среду);</w:t>
      </w:r>
    </w:p>
    <w:p w14:paraId="34AC3CF1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размеров зон действия вторичных поражающих факторов (от аварий на промышленных объектах, вызванных воздействием волны прорыва на здания и сооружения промышленных объектов в зонах затопления);</w:t>
      </w:r>
    </w:p>
    <w:p w14:paraId="4EAAC377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возможного количества погибших, пострадавших и численности населения, у которого могут быть нарушены условия жизнедеятельности (с учетом воздействия вторичных поражающих факторов и возможного вредного воздействия на окружающую среду);</w:t>
      </w:r>
    </w:p>
    <w:p w14:paraId="081984E0" w14:textId="77777777" w:rsidR="00350B5F" w:rsidRDefault="00350B5F">
      <w:pPr>
        <w:pStyle w:val="ConsPlusNormal"/>
        <w:spacing w:before="240"/>
        <w:ind w:firstLine="540"/>
        <w:jc w:val="both"/>
      </w:pPr>
      <w:r>
        <w:t>оценку степеней разрушения зданий и сооружений в зонах возможного затопления (с учетом воздействия вторичных поражающих факторов);</w:t>
      </w:r>
    </w:p>
    <w:p w14:paraId="560B3447" w14:textId="77777777" w:rsidR="00350B5F" w:rsidRDefault="00350B5F">
      <w:pPr>
        <w:pStyle w:val="ConsPlusNormal"/>
        <w:spacing w:before="240"/>
        <w:ind w:firstLine="540"/>
        <w:jc w:val="both"/>
      </w:pPr>
      <w:r>
        <w:t>оценку величины возможного ущерба физическим и юридическим лицам в случае аварии;</w:t>
      </w:r>
    </w:p>
    <w:p w14:paraId="06E17CC3" w14:textId="77777777" w:rsidR="00350B5F" w:rsidRDefault="00350B5F">
      <w:pPr>
        <w:pStyle w:val="ConsPlusNormal"/>
        <w:spacing w:before="240"/>
        <w:ind w:firstLine="540"/>
        <w:jc w:val="both"/>
      </w:pPr>
      <w:r>
        <w:t>оценку возможностей по локализации и ликвидации аварий на ГТС силами объекта;</w:t>
      </w:r>
    </w:p>
    <w:p w14:paraId="137BE6B6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необходимости привлечения сил и средств территориальных, региональных или федеральных органов РСЧС к локализации и ликвидации аварий на ГТС.</w:t>
      </w:r>
    </w:p>
    <w:p w14:paraId="134E8B7E" w14:textId="77777777" w:rsidR="00350B5F" w:rsidRDefault="00350B5F">
      <w:pPr>
        <w:pStyle w:val="ConsPlusNormal"/>
        <w:spacing w:before="240"/>
        <w:ind w:firstLine="540"/>
        <w:jc w:val="both"/>
      </w:pPr>
      <w:r>
        <w:t>28. Оценка готовности потенциально опасных объектов, расположенных в районах возможного воздействия опасных природных факторов, к локализации и ликвидации чрезвычайных ситуаций и достаточности мер по защите населения и территорий от чрезвычайных ситуаций включает в себя:</w:t>
      </w:r>
    </w:p>
    <w:p w14:paraId="474A1D2A" w14:textId="77777777" w:rsidR="00350B5F" w:rsidRDefault="00350B5F">
      <w:pPr>
        <w:pStyle w:val="ConsPlusNormal"/>
        <w:spacing w:before="240"/>
        <w:ind w:firstLine="540"/>
        <w:jc w:val="both"/>
      </w:pPr>
      <w:r>
        <w:t>исследование всех возможных опасных природных воздействий на потенциально опасный объект;</w:t>
      </w:r>
    </w:p>
    <w:p w14:paraId="014DBD89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значений природных нагрузок по каждому из опасных природных воздействий с учетом их периодичности и интенсивности воздействия на объект;</w:t>
      </w:r>
    </w:p>
    <w:p w14:paraId="1E6CEC1D" w14:textId="77777777" w:rsidR="00350B5F" w:rsidRDefault="00350B5F">
      <w:pPr>
        <w:pStyle w:val="ConsPlusNormal"/>
        <w:spacing w:before="240"/>
        <w:ind w:firstLine="540"/>
        <w:jc w:val="both"/>
      </w:pPr>
      <w:r>
        <w:t>оценку последствий возможного воздействия сверхрасчетных опасных природных нагрузок на здания, сооружения и технологическое оборудование объекта, выявление степени и характера возможных повреждений;</w:t>
      </w:r>
    </w:p>
    <w:p w14:paraId="53AAE8FB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полученных зон возможного поражения персонала опасных производственных объектов и населения с учетом воздействия вторичных поражающих факторов от аварий, возникающих при повреждении зданий, сооружений и технологического оборудования;</w:t>
      </w:r>
    </w:p>
    <w:p w14:paraId="5EB8BF5C" w14:textId="77777777" w:rsidR="00350B5F" w:rsidRDefault="00350B5F">
      <w:pPr>
        <w:pStyle w:val="ConsPlusNormal"/>
        <w:spacing w:before="240"/>
        <w:ind w:firstLine="540"/>
        <w:jc w:val="both"/>
      </w:pPr>
      <w:r>
        <w:t>оценку возможного количества погибших, пострадавших, а также количество населения, для которого могут быть нарушены условия жизнедеятельности;</w:t>
      </w:r>
    </w:p>
    <w:p w14:paraId="70920A3B" w14:textId="77777777" w:rsidR="00350B5F" w:rsidRDefault="00350B5F">
      <w:pPr>
        <w:pStyle w:val="ConsPlusNormal"/>
        <w:spacing w:before="240"/>
        <w:ind w:firstLine="540"/>
        <w:jc w:val="both"/>
      </w:pPr>
      <w:r>
        <w:t>оценку возможной величины и структуры материального ущерба в результате воздействия опасных природных факторов;</w:t>
      </w:r>
    </w:p>
    <w:p w14:paraId="2D9F6329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мероприятий по предупреждению чрезвычайных ситуаций в районах возможного воздействия опасных природных факторов с учетом периодичности и интенсивности воздействия сверхрасчетных природных нагрузок на здания, сооружения и технологическое оборудование опасных производственных объектов и возможных последствий чрезвычайных ситуаций;</w:t>
      </w:r>
    </w:p>
    <w:p w14:paraId="56ABDAC2" w14:textId="77777777" w:rsidR="00350B5F" w:rsidRDefault="00350B5F">
      <w:pPr>
        <w:pStyle w:val="ConsPlusNormal"/>
        <w:spacing w:before="240"/>
        <w:ind w:firstLine="540"/>
        <w:jc w:val="both"/>
      </w:pPr>
      <w:r>
        <w:t>исследование возможностей по локализации и ликвидации вероятной чрезвычайной ситуации силами объекта;</w:t>
      </w:r>
    </w:p>
    <w:p w14:paraId="19F42D87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необходимости привлечения сил и средств территориальных, региональных или федеральных органов РСЧС к локализации и ликвидации возможной чрезвычайной ситуации;</w:t>
      </w:r>
    </w:p>
    <w:p w14:paraId="478360D8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взаимодействия руководства потенциально опасного объекта с территориальными службами Гидрометеоцентра России, Федеральной службы сейсмологических наблюдений и оперативно - диспетчерскими подразделениями других министерств и ведомств по вопросам оперативного реагирования на возможные стихийные бедствия и опасные гидрометеорологические явления.</w:t>
      </w:r>
    </w:p>
    <w:p w14:paraId="16271F47" w14:textId="77777777" w:rsidR="00350B5F" w:rsidRDefault="00350B5F">
      <w:pPr>
        <w:pStyle w:val="ConsPlusNormal"/>
        <w:spacing w:before="240"/>
        <w:ind w:firstLine="540"/>
        <w:jc w:val="both"/>
      </w:pPr>
      <w:r>
        <w:t>29. Оценка готовности реконструируемых и выводимых из эксплуатации потенциально опасных объектов к локализации и ликвидации чрезвычайных ситуаций и достаточности мер по защите населения и территорий от чрезвычайных ситуаций осуществляется с учетом изменения потенциальной опасности объекта, связанной с изменением количества потенциально опасного вещества, изменением количества особо опасных производств на объекте, изменением технологического процесса и др.</w:t>
      </w:r>
    </w:p>
    <w:p w14:paraId="75E7B457" w14:textId="77777777" w:rsidR="00350B5F" w:rsidRDefault="00350B5F">
      <w:pPr>
        <w:pStyle w:val="ConsPlusNormal"/>
        <w:spacing w:before="240"/>
        <w:ind w:firstLine="540"/>
        <w:jc w:val="both"/>
      </w:pPr>
      <w:r>
        <w:t>Оценка готовности реконструируемых и выводимых из эксплуатации потенциально опасных объектов к локализации и ликвидации чрезвычайных ситуаций и достаточности мер по защите населения и территорий от чрезвычайных ситуаций осуществляется на всех стадиях реконструкции и вывода из эксплуатации.</w:t>
      </w:r>
    </w:p>
    <w:p w14:paraId="54FE6DBB" w14:textId="77777777" w:rsidR="00350B5F" w:rsidRDefault="00350B5F">
      <w:pPr>
        <w:pStyle w:val="ConsPlusNormal"/>
        <w:spacing w:before="240"/>
        <w:ind w:firstLine="540"/>
        <w:jc w:val="both"/>
      </w:pPr>
      <w:r>
        <w:t>30. Оценка готовности объектов, на которых обращаются опасные отходы, к локализации и ликвидации чрезвычайных ситуаций и достаточности мер по защите населения и территорий от чрезвычайных ситуаций включает в себя:</w:t>
      </w:r>
    </w:p>
    <w:p w14:paraId="3FC49027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соответствия класса опасности отходов, определенного по критериям, установленным специально уполномоченными федеральными органами исполнительной власти в области обращения с отходами;</w:t>
      </w:r>
    </w:p>
    <w:p w14:paraId="72DAED40" w14:textId="77777777" w:rsidR="00350B5F" w:rsidRDefault="00350B5F">
      <w:pPr>
        <w:pStyle w:val="ConsPlusNormal"/>
        <w:spacing w:before="240"/>
        <w:ind w:firstLine="540"/>
        <w:jc w:val="both"/>
      </w:pPr>
      <w:r>
        <w:t>контроль наличия паспорта опасных отходов;</w:t>
      </w:r>
    </w:p>
    <w:p w14:paraId="53CC9C39" w14:textId="77777777" w:rsidR="00350B5F" w:rsidRDefault="00350B5F">
      <w:pPr>
        <w:pStyle w:val="ConsPlusNormal"/>
        <w:spacing w:before="240"/>
        <w:ind w:firstLine="540"/>
        <w:jc w:val="both"/>
      </w:pPr>
      <w:r>
        <w:t>проверку наличия и состояния технических систем, исключающих распространение опасных отходов и возможность возникновения чрезвычайных ситуаций;</w:t>
      </w:r>
    </w:p>
    <w:p w14:paraId="6B9206CE" w14:textId="77777777" w:rsidR="00350B5F" w:rsidRDefault="00350B5F">
      <w:pPr>
        <w:pStyle w:val="ConsPlusNormal"/>
        <w:spacing w:before="240"/>
        <w:ind w:firstLine="540"/>
        <w:jc w:val="both"/>
      </w:pPr>
      <w:r>
        <w:t>контроль за подготовкой лиц, допущенных к обращению с опасными отходами в части вопросов локализации и ликвидации чрезвычайных ситуаций и достаточности мер по защите населения и территорий от чрезвычайных ситуаций, наличия у них свидетельств (сертификатов) на право работы с опасными отходами;</w:t>
      </w:r>
    </w:p>
    <w:p w14:paraId="5C1BED58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значений возможных воздействий при обращении с опасными отходами на производственный персонал, население и окружающую природную среду при возникновении чрезвычайной ситуации;</w:t>
      </w:r>
    </w:p>
    <w:p w14:paraId="366D2103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мероприятий по предупреждению и готовности к ликвидации чрезвычайных ситуаций с учетом возможных воздействий и последствий чрезвычайных ситуаций, возникающих при обращении с отходами;</w:t>
      </w:r>
    </w:p>
    <w:p w14:paraId="139833FA" w14:textId="77777777" w:rsidR="00350B5F" w:rsidRDefault="00350B5F">
      <w:pPr>
        <w:pStyle w:val="ConsPlusNormal"/>
        <w:spacing w:before="240"/>
        <w:ind w:firstLine="540"/>
        <w:jc w:val="both"/>
      </w:pPr>
      <w:r>
        <w:t>оценку возможного количества погибших, пострадавших, а также количество населения, для которого могут быть нарушены условия жизнедеятельности, с учетом обращения опасных отходов;</w:t>
      </w:r>
    </w:p>
    <w:p w14:paraId="510EC706" w14:textId="77777777" w:rsidR="00350B5F" w:rsidRDefault="00350B5F">
      <w:pPr>
        <w:pStyle w:val="ConsPlusNormal"/>
        <w:spacing w:before="240"/>
        <w:ind w:firstLine="540"/>
        <w:jc w:val="both"/>
      </w:pPr>
      <w:r>
        <w:t>оценку возможной величины и структуры материального ущерба в результате опасных воздействий при чрезвычайной ситуации, возникающей при обращении с опасными отходами;</w:t>
      </w:r>
    </w:p>
    <w:p w14:paraId="3EF61CC7" w14:textId="77777777" w:rsidR="00350B5F" w:rsidRDefault="00350B5F">
      <w:pPr>
        <w:pStyle w:val="ConsPlusNormal"/>
        <w:spacing w:before="240"/>
        <w:ind w:firstLine="540"/>
        <w:jc w:val="both"/>
      </w:pPr>
      <w:r>
        <w:t>исследование возможностей по локализации и ликвидации вероятной чрезвычайной ситуации при обращении с опасными отходами силами промышленного объекта;</w:t>
      </w:r>
    </w:p>
    <w:p w14:paraId="02BAD1D8" w14:textId="77777777" w:rsidR="00350B5F" w:rsidRDefault="00350B5F">
      <w:pPr>
        <w:pStyle w:val="ConsPlusNormal"/>
        <w:spacing w:before="240"/>
        <w:ind w:firstLine="540"/>
        <w:jc w:val="both"/>
      </w:pPr>
      <w:r>
        <w:t>анализ необходимости привлечения сил и средств территориальных, региональных или федеральных органов РСЧС к локализации и ликвидации возможной чрезвычайной ситуации при обращении с опасными отходами.</w:t>
      </w:r>
    </w:p>
    <w:p w14:paraId="5410ECE3" w14:textId="77777777" w:rsidR="00350B5F" w:rsidRDefault="00350B5F">
      <w:pPr>
        <w:pStyle w:val="ConsPlusNormal"/>
      </w:pPr>
    </w:p>
    <w:p w14:paraId="285C9AC2" w14:textId="77777777" w:rsidR="00350B5F" w:rsidRDefault="00350B5F">
      <w:pPr>
        <w:pStyle w:val="ConsPlusNormal"/>
        <w:jc w:val="center"/>
        <w:outlineLvl w:val="1"/>
      </w:pPr>
      <w:r>
        <w:t>V. Требования к оформлению заключения</w:t>
      </w:r>
    </w:p>
    <w:p w14:paraId="03A9CA3D" w14:textId="77777777" w:rsidR="00350B5F" w:rsidRDefault="00350B5F">
      <w:pPr>
        <w:pStyle w:val="ConsPlusNormal"/>
      </w:pPr>
    </w:p>
    <w:p w14:paraId="23C03DC2" w14:textId="77777777" w:rsidR="00350B5F" w:rsidRDefault="00350B5F">
      <w:pPr>
        <w:pStyle w:val="ConsPlusNormal"/>
        <w:ind w:firstLine="540"/>
        <w:jc w:val="both"/>
      </w:pPr>
      <w:r>
        <w:t>31. Заключение о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 должно содержать:</w:t>
      </w:r>
    </w:p>
    <w:p w14:paraId="210E0CC7" w14:textId="77777777" w:rsidR="00350B5F" w:rsidRDefault="00350B5F">
      <w:pPr>
        <w:pStyle w:val="ConsPlusNormal"/>
        <w:spacing w:before="240"/>
        <w:ind w:firstLine="540"/>
        <w:jc w:val="both"/>
      </w:pPr>
      <w:r>
        <w:t>наименование заключения;</w:t>
      </w:r>
    </w:p>
    <w:p w14:paraId="330CE4D8" w14:textId="77777777" w:rsidR="00350B5F" w:rsidRDefault="00350B5F">
      <w:pPr>
        <w:pStyle w:val="ConsPlusNormal"/>
        <w:spacing w:before="240"/>
        <w:ind w:firstLine="540"/>
        <w:jc w:val="both"/>
      </w:pPr>
      <w:r>
        <w:t>вводную часть, включающую основание и цель проведения оценки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ситуаций;</w:t>
      </w:r>
    </w:p>
    <w:p w14:paraId="10B3EEF0" w14:textId="77777777" w:rsidR="00350B5F" w:rsidRDefault="00350B5F">
      <w:pPr>
        <w:pStyle w:val="ConsPlusNormal"/>
        <w:spacing w:before="240"/>
        <w:ind w:firstLine="540"/>
        <w:jc w:val="both"/>
      </w:pPr>
      <w:r>
        <w:t>данные о потенциально опасном объекте;</w:t>
      </w:r>
    </w:p>
    <w:p w14:paraId="61E23711" w14:textId="77777777" w:rsidR="00350B5F" w:rsidRDefault="00350B5F">
      <w:pPr>
        <w:pStyle w:val="ConsPlusNormal"/>
        <w:spacing w:before="240"/>
        <w:ind w:firstLine="540"/>
        <w:jc w:val="both"/>
      </w:pPr>
      <w:r>
        <w:t>сведения о рассмотренных в ходе проведения проверки документах;</w:t>
      </w:r>
    </w:p>
    <w:p w14:paraId="3E6764C3" w14:textId="77777777" w:rsidR="00350B5F" w:rsidRDefault="00350B5F">
      <w:pPr>
        <w:pStyle w:val="ConsPlusNormal"/>
        <w:spacing w:before="240"/>
        <w:ind w:firstLine="540"/>
        <w:jc w:val="both"/>
      </w:pPr>
      <w:r>
        <w:t>результаты проведенной оценки;</w:t>
      </w:r>
    </w:p>
    <w:p w14:paraId="1F9161A9" w14:textId="77777777" w:rsidR="00350B5F" w:rsidRDefault="00350B5F">
      <w:pPr>
        <w:pStyle w:val="ConsPlusNormal"/>
        <w:spacing w:before="240"/>
        <w:ind w:firstLine="540"/>
        <w:jc w:val="both"/>
      </w:pPr>
      <w:r>
        <w:t>выводы о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ситуаций, о возможности выдачи лицензии, а также предложения по устранению отступлений от действующих требований и норм в части защиты населения и территорий от чрезвычайных ситуаций с конкретными сроками устранения отступлений или проведению компенсирующих мероприятий по защите населения и территорий от чрезвычайных ситуаций;</w:t>
      </w:r>
    </w:p>
    <w:p w14:paraId="275C5B8D" w14:textId="77777777" w:rsidR="00350B5F" w:rsidRDefault="00350B5F">
      <w:pPr>
        <w:pStyle w:val="ConsPlusNormal"/>
        <w:spacing w:before="240"/>
        <w:ind w:firstLine="540"/>
        <w:jc w:val="both"/>
      </w:pPr>
      <w:r>
        <w:t>приложение, содержащее перечень использованной при оценке нормативной и методической документации.</w:t>
      </w:r>
    </w:p>
    <w:p w14:paraId="1D30EAD2" w14:textId="77777777" w:rsidR="00350B5F" w:rsidRDefault="00350B5F">
      <w:pPr>
        <w:pStyle w:val="ConsPlusNormal"/>
        <w:spacing w:before="240"/>
        <w:ind w:firstLine="540"/>
        <w:jc w:val="both"/>
      </w:pPr>
      <w:r>
        <w:t>32. Заключение о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 подписывается руководителем территориального органа управления по делам ГО и ЧС, заверяется печатью, прошивается с указанием количества сшитых страниц, регистрируется и передается руководству потенциально опасного объекта. Один экземпляр заключения направляется в лицензирующий орган (при отрицательном заключении формулируются</w:t>
      </w:r>
      <w:r>
        <w:t xml:space="preserve"> предложения по отказу в выдаче, приостановлению действия или аннулированию лицензии).</w:t>
      </w:r>
    </w:p>
    <w:p w14:paraId="78AD2F69" w14:textId="77777777" w:rsidR="00350B5F" w:rsidRDefault="00350B5F">
      <w:pPr>
        <w:pStyle w:val="ConsPlusNormal"/>
        <w:spacing w:before="240"/>
        <w:ind w:firstLine="540"/>
        <w:jc w:val="both"/>
      </w:pPr>
      <w:r>
        <w:t>33. Срок действия заключения определяется сроком действия лицензии на эксплуатацию особо опасного производства или потенциально опасного объекта.</w:t>
      </w:r>
    </w:p>
    <w:p w14:paraId="2700C708" w14:textId="77777777" w:rsidR="00350B5F" w:rsidRDefault="00350B5F">
      <w:pPr>
        <w:pStyle w:val="ConsPlusNormal"/>
        <w:spacing w:before="240"/>
        <w:ind w:firstLine="540"/>
        <w:jc w:val="both"/>
      </w:pPr>
      <w:r>
        <w:t>34. Заключение подлежит пересмотру в случаях:</w:t>
      </w:r>
    </w:p>
    <w:p w14:paraId="63E0495B" w14:textId="77777777" w:rsidR="00350B5F" w:rsidRDefault="00350B5F">
      <w:pPr>
        <w:pStyle w:val="ConsPlusNormal"/>
        <w:spacing w:before="240"/>
        <w:ind w:firstLine="540"/>
        <w:jc w:val="both"/>
      </w:pPr>
      <w:r>
        <w:t>изменения условий, влияющих на обеспечение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ситуаций, в срок не позднее 3 месяцев;</w:t>
      </w:r>
    </w:p>
    <w:p w14:paraId="2E6B24E4" w14:textId="77777777" w:rsidR="00350B5F" w:rsidRDefault="00350B5F">
      <w:pPr>
        <w:pStyle w:val="ConsPlusNormal"/>
        <w:spacing w:before="240"/>
        <w:ind w:firstLine="540"/>
        <w:jc w:val="both"/>
      </w:pPr>
      <w:r>
        <w:t>изменения действующих требований (правил и норм) в области предупреждения и ликвидации чрезвычайных ситуаций и защиты населения и территорий от чрезвычайных ситуаций;</w:t>
      </w:r>
    </w:p>
    <w:p w14:paraId="5F7309D4" w14:textId="77777777" w:rsidR="00350B5F" w:rsidRDefault="00350B5F">
      <w:pPr>
        <w:pStyle w:val="ConsPlusNormal"/>
        <w:spacing w:before="240"/>
        <w:ind w:firstLine="540"/>
        <w:jc w:val="both"/>
      </w:pPr>
      <w:r>
        <w:t>совместного решения территориального органа управления по делам ГО и ЧС и лицензирующего органа в сроки, принятые этим решением.</w:t>
      </w:r>
    </w:p>
    <w:p w14:paraId="5B4D0366" w14:textId="77777777" w:rsidR="00350B5F" w:rsidRDefault="00350B5F">
      <w:pPr>
        <w:pStyle w:val="ConsPlusNormal"/>
      </w:pPr>
    </w:p>
    <w:p w14:paraId="348843C9" w14:textId="77777777" w:rsidR="00350B5F" w:rsidRDefault="00350B5F">
      <w:pPr>
        <w:pStyle w:val="ConsPlusNormal"/>
        <w:jc w:val="center"/>
        <w:outlineLvl w:val="1"/>
      </w:pPr>
      <w:r>
        <w:t>VI. Требования к ведению учета и контроля заключений</w:t>
      </w:r>
    </w:p>
    <w:p w14:paraId="6A9D46CA" w14:textId="77777777" w:rsidR="00350B5F" w:rsidRDefault="00350B5F">
      <w:pPr>
        <w:pStyle w:val="ConsPlusNormal"/>
      </w:pPr>
    </w:p>
    <w:p w14:paraId="2EB1AC3E" w14:textId="77777777" w:rsidR="00350B5F" w:rsidRDefault="00350B5F">
      <w:pPr>
        <w:pStyle w:val="ConsPlusNormal"/>
        <w:ind w:firstLine="540"/>
        <w:jc w:val="both"/>
      </w:pPr>
      <w:r>
        <w:t>35. Учет заключений о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 ведется территориальным органом управления по делам ГО и ЧС.</w:t>
      </w:r>
    </w:p>
    <w:p w14:paraId="71299FD6" w14:textId="77777777" w:rsidR="00350B5F" w:rsidRDefault="00350B5F">
      <w:pPr>
        <w:pStyle w:val="ConsPlusNormal"/>
        <w:spacing w:before="240"/>
        <w:ind w:firstLine="540"/>
        <w:jc w:val="both"/>
      </w:pPr>
      <w:r>
        <w:t>36. Учет заключений предусматривает проведение следующих операций:</w:t>
      </w:r>
    </w:p>
    <w:p w14:paraId="64E5C25C" w14:textId="77777777" w:rsidR="00350B5F" w:rsidRDefault="00350B5F">
      <w:pPr>
        <w:pStyle w:val="ConsPlusNormal"/>
        <w:spacing w:before="240"/>
        <w:ind w:firstLine="540"/>
        <w:jc w:val="both"/>
      </w:pPr>
      <w:r>
        <w:t>внесение регистрационных записей и присвоение регистрационных номеров;</w:t>
      </w:r>
    </w:p>
    <w:p w14:paraId="5D5E39BB" w14:textId="77777777" w:rsidR="00350B5F" w:rsidRDefault="00350B5F">
      <w:pPr>
        <w:pStyle w:val="ConsPlusNormal"/>
        <w:spacing w:before="240"/>
        <w:ind w:firstLine="540"/>
        <w:jc w:val="both"/>
      </w:pPr>
      <w:r>
        <w:t>ведение архивного фонда;</w:t>
      </w:r>
    </w:p>
    <w:p w14:paraId="02D9B3DF" w14:textId="77777777" w:rsidR="00350B5F" w:rsidRDefault="00350B5F">
      <w:pPr>
        <w:pStyle w:val="ConsPlusNormal"/>
        <w:spacing w:before="240"/>
        <w:ind w:firstLine="540"/>
        <w:jc w:val="both"/>
      </w:pPr>
      <w:r>
        <w:t>информационное обслуживание заинтересованных юридических и физических лиц;</w:t>
      </w:r>
    </w:p>
    <w:p w14:paraId="74D62BEE" w14:textId="77777777" w:rsidR="00350B5F" w:rsidRDefault="00350B5F">
      <w:pPr>
        <w:pStyle w:val="ConsPlusNormal"/>
        <w:spacing w:before="240"/>
        <w:ind w:firstLine="540"/>
        <w:jc w:val="both"/>
      </w:pPr>
      <w:r>
        <w:t>использование информации для совершенствования деятельности единой государственной системы предупреждения и ликвидации чрезвычайных ситуаций.</w:t>
      </w:r>
    </w:p>
    <w:p w14:paraId="576032F6" w14:textId="77777777" w:rsidR="00350B5F" w:rsidRDefault="00350B5F">
      <w:pPr>
        <w:pStyle w:val="ConsPlusNormal"/>
        <w:spacing w:before="240"/>
        <w:ind w:firstLine="540"/>
        <w:jc w:val="both"/>
      </w:pPr>
      <w:r>
        <w:t>37. Учет заключений ведется с целью накопления и анализа информации о готовности потенциально опасных объектов к локализации и ликвидации чрезвычайных ситуаций, совершенствования мер по защите населения и территорий от чрезвычайных ситуаций, координации взаимодействия надзорных органов и территориального органа управления по делам ГО и ЧС, разработки территориальных и федеральных целевых программ по совершенствованию законодательной и нормативно - методической базы в области предупреждения и ликвидации чре</w:t>
      </w:r>
      <w:r>
        <w:t>звычайных ситуаций, снижения риска и смягчения последствий от них, защиты населения и территорий.</w:t>
      </w:r>
    </w:p>
    <w:p w14:paraId="208FEEB2" w14:textId="77777777" w:rsidR="00350B5F" w:rsidRDefault="00350B5F">
      <w:pPr>
        <w:pStyle w:val="ConsPlusNormal"/>
        <w:spacing w:before="240"/>
        <w:ind w:firstLine="540"/>
        <w:jc w:val="both"/>
      </w:pPr>
      <w:r>
        <w:t>38. Учетные данные используются для предоставления в установленном порядке информации заинтересованным органам исполнительной власти, юридическим и физическим лицам.</w:t>
      </w:r>
    </w:p>
    <w:p w14:paraId="4CC4E8A6" w14:textId="77777777" w:rsidR="00350B5F" w:rsidRDefault="00350B5F">
      <w:pPr>
        <w:pStyle w:val="ConsPlusNormal"/>
        <w:spacing w:before="240"/>
        <w:ind w:firstLine="540"/>
        <w:jc w:val="both"/>
      </w:pPr>
      <w:r>
        <w:t>39. Контроль за выполнением руководством потенциально опасного объекта предложений по устранению отступлений от действующих требований и норм в части защиты населения и территорий от чрезвычайных ситуаций, отражаемых в заключении, осуществляет территориальный орган управления по делам ГО и ЧС.</w:t>
      </w:r>
    </w:p>
    <w:p w14:paraId="391DF4CF" w14:textId="77777777" w:rsidR="00350B5F" w:rsidRDefault="00350B5F">
      <w:pPr>
        <w:pStyle w:val="ConsPlusNormal"/>
        <w:spacing w:before="240"/>
        <w:ind w:firstLine="540"/>
        <w:jc w:val="both"/>
      </w:pPr>
      <w:r>
        <w:t>40. При невыполнении руководством потенциально опасного объекта предложений по устранению отступлений от действующих требований и норм в части защиты населения и территорий от чрезвычайных ситуаций территориальный орган управления по делам ГО и ЧС подготавливает предложения о приостановлении действия или аннулировании лицензии и направляет их в лицензирующий орган.</w:t>
      </w:r>
    </w:p>
    <w:p w14:paraId="4D456E22" w14:textId="77777777" w:rsidR="00350B5F" w:rsidRDefault="00350B5F">
      <w:pPr>
        <w:pStyle w:val="ConsPlusNormal"/>
        <w:spacing w:before="240"/>
        <w:ind w:firstLine="540"/>
        <w:jc w:val="both"/>
      </w:pPr>
      <w:r>
        <w:t>41. Контроль за выполнением настоящего Порядка осуществляет Департамент предупреждения и ликвидации чрезвычайных ситуаций МЧС России.</w:t>
      </w:r>
    </w:p>
    <w:p w14:paraId="7B9EEC62" w14:textId="77777777" w:rsidR="00350B5F" w:rsidRDefault="00350B5F">
      <w:pPr>
        <w:pStyle w:val="ConsPlusNormal"/>
      </w:pPr>
    </w:p>
    <w:p w14:paraId="1ADF6A3C" w14:textId="77777777" w:rsidR="00350B5F" w:rsidRDefault="00350B5F">
      <w:pPr>
        <w:pStyle w:val="ConsPlusNormal"/>
      </w:pPr>
    </w:p>
    <w:p w14:paraId="07FB3261" w14:textId="77777777" w:rsidR="00350B5F" w:rsidRDefault="00350B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27"/>
      <w:footerReference w:type="default" r:id="rId2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F496" w14:textId="77777777" w:rsidR="00350B5F" w:rsidRDefault="00350B5F">
      <w:pPr>
        <w:spacing w:after="0" w:line="240" w:lineRule="auto"/>
      </w:pPr>
      <w:r>
        <w:separator/>
      </w:r>
    </w:p>
  </w:endnote>
  <w:endnote w:type="continuationSeparator" w:id="0">
    <w:p w14:paraId="6A0604C1" w14:textId="77777777" w:rsidR="00350B5F" w:rsidRDefault="0035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DD81" w14:textId="77777777" w:rsidR="00350B5F" w:rsidRDefault="00350B5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285A5B8A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5C498BF" w14:textId="77777777" w:rsidR="00350B5F" w:rsidRDefault="00350B5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224AD07" w14:textId="77777777" w:rsidR="00350B5F" w:rsidRDefault="00350B5F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40ED6FC" w14:textId="77777777" w:rsidR="00350B5F" w:rsidRDefault="00350B5F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2D767661" w14:textId="77777777" w:rsidR="00350B5F" w:rsidRDefault="00350B5F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54F7" w14:textId="77777777" w:rsidR="00350B5F" w:rsidRDefault="00350B5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38119E70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4A07175" w14:textId="77777777" w:rsidR="00350B5F" w:rsidRDefault="00350B5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A2D544C" w14:textId="77777777" w:rsidR="00350B5F" w:rsidRDefault="00350B5F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807A353" w14:textId="77777777" w:rsidR="00350B5F" w:rsidRDefault="00350B5F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16F80F1F" w14:textId="77777777" w:rsidR="00350B5F" w:rsidRDefault="00350B5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2989" w14:textId="77777777" w:rsidR="00350B5F" w:rsidRDefault="00350B5F">
      <w:pPr>
        <w:spacing w:after="0" w:line="240" w:lineRule="auto"/>
      </w:pPr>
      <w:r>
        <w:separator/>
      </w:r>
    </w:p>
  </w:footnote>
  <w:footnote w:type="continuationSeparator" w:id="0">
    <w:p w14:paraId="755AC8EF" w14:textId="77777777" w:rsidR="00350B5F" w:rsidRDefault="0035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6ABB91B2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C11CBBA" w14:textId="77777777" w:rsidR="00350B5F" w:rsidRDefault="00350B5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РФ от 26.05.1999 N 284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выдачи заключения о готовности потенциально опасного объекта к...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1C1969B" w14:textId="77777777" w:rsidR="00350B5F" w:rsidRDefault="00350B5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14:paraId="38D14E41" w14:textId="77777777" w:rsidR="00350B5F" w:rsidRDefault="00350B5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50B3DF5D" w14:textId="77777777" w:rsidR="00350B5F" w:rsidRDefault="00350B5F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6535C978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487FCF1" w14:textId="77777777" w:rsidR="00350B5F" w:rsidRDefault="00350B5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РФ от 26.05.1999 N 284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выдачи заключения о готовности потенциально опасного объекта к...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FFF6E42" w14:textId="77777777" w:rsidR="00350B5F" w:rsidRDefault="00350B5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14:paraId="5B7EE539" w14:textId="77777777" w:rsidR="00350B5F" w:rsidRDefault="00350B5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2E2C9360" w14:textId="77777777" w:rsidR="00350B5F" w:rsidRDefault="00350B5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5F"/>
    <w:rsid w:val="00350B5F"/>
    <w:rsid w:val="00C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B9E62"/>
  <w14:defaultImageDpi w14:val="0"/>
  <w15:docId w15:val="{53E7F517-A5D5-4FA5-A29B-971F01BF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EXP&amp;n=207160&amp;date=05.11.2025&amp;dst=100018&amp;field=134&amp;demo=1" TargetMode="External"/><Relationship Id="rId18" Type="http://schemas.openxmlformats.org/officeDocument/2006/relationships/hyperlink" Target="https://login.consultant.ru/link/?req=doc&amp;base=LAW&amp;n=210004&amp;date=05.11.2025&amp;demo=1" TargetMode="External"/><Relationship Id="rId26" Type="http://schemas.openxmlformats.org/officeDocument/2006/relationships/hyperlink" Target="https://login.consultant.ru/link/?req=doc&amp;base=LAW&amp;n=210004&amp;date=05.11.2025&amp;dst=100011&amp;field=134&amp;demo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TR&amp;n=1018&amp;date=05.11.2025&amp;demo=1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86328&amp;date=05.11.2025&amp;demo=1" TargetMode="External"/><Relationship Id="rId17" Type="http://schemas.openxmlformats.org/officeDocument/2006/relationships/hyperlink" Target="https://login.consultant.ru/link/?req=doc&amp;base=LAW&amp;n=386975&amp;date=05.11.2025&amp;demo=1" TargetMode="External"/><Relationship Id="rId25" Type="http://schemas.openxmlformats.org/officeDocument/2006/relationships/hyperlink" Target="https://login.consultant.ru/link/?req=doc&amp;base=LAW&amp;n=210004&amp;date=05.11.2025&amp;dst=100011&amp;field=134&amp;dem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293&amp;date=05.11.2025&amp;demo=1" TargetMode="External"/><Relationship Id="rId20" Type="http://schemas.openxmlformats.org/officeDocument/2006/relationships/hyperlink" Target="https://login.consultant.ru/link/?req=doc&amp;base=EXP&amp;n=316861&amp;date=05.11.2025&amp;dst=100006&amp;field=134&amp;demo=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29800&amp;date=05.11.2025&amp;demo=1" TargetMode="External"/><Relationship Id="rId24" Type="http://schemas.openxmlformats.org/officeDocument/2006/relationships/hyperlink" Target="https://login.consultant.ru/link/?req=doc&amp;base=LAW&amp;n=210004&amp;date=05.11.2025&amp;dst=100011&amp;field=134&amp;demo=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861&amp;date=05.11.2025&amp;demo=1" TargetMode="External"/><Relationship Id="rId23" Type="http://schemas.openxmlformats.org/officeDocument/2006/relationships/hyperlink" Target="https://login.consultant.ru/link/?req=doc&amp;base=STR&amp;n=418&amp;date=05.11.2025&amp;demo=1" TargetMode="External"/><Relationship Id="rId28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29800&amp;date=05.11.2025&amp;demo=1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370353&amp;date=05.11.2025&amp;demo=1" TargetMode="External"/><Relationship Id="rId22" Type="http://schemas.openxmlformats.org/officeDocument/2006/relationships/hyperlink" Target="https://login.consultant.ru/link/?req=doc&amp;base=STR&amp;n=5621&amp;date=05.11.2025&amp;demo=1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6299</Words>
  <Characters>35907</Characters>
  <Application>Microsoft Office Word</Application>
  <DocSecurity>2</DocSecurity>
  <Lines>299</Lines>
  <Paragraphs>84</Paragraphs>
  <ScaleCrop>false</ScaleCrop>
  <Company>КонсультантПлюс Версия 4024.00.50</Company>
  <LinksUpToDate>false</LinksUpToDate>
  <CharactersWithSpaces>42122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РФ от 26.05.1999 N 284"Об утверждении Порядка выдачи заключения о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ситуаций"</dc:title>
  <dc:subject/>
  <dc:creator>Metodist</dc:creator>
  <cp:keywords/>
  <dc:description/>
  <cp:lastModifiedBy>Metodist</cp:lastModifiedBy>
  <cp:revision>2</cp:revision>
  <dcterms:created xsi:type="dcterms:W3CDTF">2025-11-05T06:29:00Z</dcterms:created>
  <dcterms:modified xsi:type="dcterms:W3CDTF">2025-11-05T06:29:00Z</dcterms:modified>
</cp:coreProperties>
</file>